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8A2C" w14:textId="7977087C" w:rsidR="00C81483" w:rsidRPr="00163077" w:rsidRDefault="006C73CC">
      <w:pPr>
        <w:pStyle w:val="10"/>
        <w:keepNext/>
        <w:keepLines/>
        <w:shd w:val="clear" w:color="auto" w:fill="auto"/>
      </w:pPr>
      <w:bookmarkStart w:id="0" w:name="bookmark0"/>
      <w:r w:rsidRPr="00163077">
        <w:t>ОТЧЕТ</w:t>
      </w:r>
      <w:bookmarkEnd w:id="0"/>
    </w:p>
    <w:p w14:paraId="2C8D47A6" w14:textId="4AE8017B" w:rsidR="000D2A49" w:rsidRDefault="006C73CC" w:rsidP="00942392">
      <w:pPr>
        <w:pStyle w:val="30"/>
        <w:shd w:val="clear" w:color="auto" w:fill="auto"/>
        <w:spacing w:line="240" w:lineRule="exact"/>
      </w:pPr>
      <w:r w:rsidRPr="00163077">
        <w:t>о результатах мониторинга качества финансового менеджмента</w:t>
      </w:r>
      <w:r w:rsidRPr="00163077">
        <w:br/>
        <w:t>главны</w:t>
      </w:r>
      <w:r w:rsidR="00942392">
        <w:t>х</w:t>
      </w:r>
      <w:r w:rsidRPr="00163077">
        <w:t xml:space="preserve"> </w:t>
      </w:r>
      <w:r w:rsidR="00E11C0A">
        <w:t>администратор</w:t>
      </w:r>
      <w:r w:rsidR="00942392">
        <w:t>ов</w:t>
      </w:r>
      <w:r w:rsidRPr="00163077">
        <w:t xml:space="preserve"> средств </w:t>
      </w:r>
      <w:r w:rsidR="00942392">
        <w:t xml:space="preserve">республиканского </w:t>
      </w:r>
      <w:r w:rsidRPr="00163077">
        <w:t xml:space="preserve">бюджета </w:t>
      </w:r>
    </w:p>
    <w:p w14:paraId="6DE193CA" w14:textId="418D9723" w:rsidR="00C81483" w:rsidRDefault="006C73CC" w:rsidP="00942392">
      <w:pPr>
        <w:pStyle w:val="30"/>
        <w:shd w:val="clear" w:color="auto" w:fill="auto"/>
        <w:spacing w:line="240" w:lineRule="exact"/>
      </w:pPr>
      <w:r w:rsidRPr="00163077">
        <w:t>за 202</w:t>
      </w:r>
      <w:r w:rsidR="00163077" w:rsidRPr="00163077">
        <w:t>3</w:t>
      </w:r>
      <w:r w:rsidRPr="00163077">
        <w:t xml:space="preserve"> год</w:t>
      </w:r>
    </w:p>
    <w:p w14:paraId="1EED3EE0" w14:textId="77777777" w:rsidR="000D2A49" w:rsidRPr="00163077" w:rsidRDefault="000D2A49" w:rsidP="000D2A49">
      <w:pPr>
        <w:pStyle w:val="30"/>
        <w:shd w:val="clear" w:color="auto" w:fill="auto"/>
      </w:pPr>
    </w:p>
    <w:p w14:paraId="01EFA4B9" w14:textId="03171173" w:rsidR="00C81483" w:rsidRPr="000D2A49" w:rsidRDefault="006C73CC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0D2A49">
        <w:rPr>
          <w:sz w:val="28"/>
          <w:szCs w:val="28"/>
        </w:rPr>
        <w:t>Мониторинг качества финансового менеджмента</w:t>
      </w:r>
      <w:r w:rsidR="00942392">
        <w:rPr>
          <w:sz w:val="28"/>
          <w:szCs w:val="28"/>
        </w:rPr>
        <w:t xml:space="preserve"> </w:t>
      </w:r>
      <w:r w:rsidRPr="000D2A49">
        <w:rPr>
          <w:sz w:val="28"/>
          <w:szCs w:val="28"/>
        </w:rPr>
        <w:t>главны</w:t>
      </w:r>
      <w:r w:rsidR="00942392">
        <w:rPr>
          <w:sz w:val="28"/>
          <w:szCs w:val="28"/>
        </w:rPr>
        <w:t>х</w:t>
      </w:r>
      <w:r w:rsidRPr="000D2A49">
        <w:rPr>
          <w:sz w:val="28"/>
          <w:szCs w:val="28"/>
        </w:rPr>
        <w:t xml:space="preserve"> </w:t>
      </w:r>
      <w:r w:rsidR="00E11C0A" w:rsidRPr="000D2A49">
        <w:rPr>
          <w:sz w:val="28"/>
          <w:szCs w:val="28"/>
        </w:rPr>
        <w:t>администратор</w:t>
      </w:r>
      <w:r w:rsidR="00942392">
        <w:rPr>
          <w:sz w:val="28"/>
          <w:szCs w:val="28"/>
        </w:rPr>
        <w:t xml:space="preserve">ов </w:t>
      </w:r>
      <w:r w:rsidRPr="000D2A49">
        <w:rPr>
          <w:sz w:val="28"/>
          <w:szCs w:val="28"/>
        </w:rPr>
        <w:t xml:space="preserve">средств </w:t>
      </w:r>
      <w:r w:rsidR="00942392">
        <w:rPr>
          <w:sz w:val="28"/>
          <w:szCs w:val="28"/>
        </w:rPr>
        <w:t xml:space="preserve">республиканского </w:t>
      </w:r>
      <w:r w:rsidRPr="000D2A49">
        <w:rPr>
          <w:sz w:val="28"/>
          <w:szCs w:val="28"/>
        </w:rPr>
        <w:t>бюджета за 202</w:t>
      </w:r>
      <w:r w:rsidR="00163077" w:rsidRPr="000D2A49">
        <w:rPr>
          <w:sz w:val="28"/>
          <w:szCs w:val="28"/>
        </w:rPr>
        <w:t>3</w:t>
      </w:r>
      <w:r w:rsidRPr="000D2A49">
        <w:rPr>
          <w:sz w:val="28"/>
          <w:szCs w:val="28"/>
        </w:rPr>
        <w:t xml:space="preserve"> год проведен Министерством финансов Чеченской Республики в соответствии с подпунктом 1 пункта 6 статьи 160.2-1 Бюджетного кодекса Российской Федерации и Методикой проведения </w:t>
      </w:r>
      <w:r w:rsidR="00942392" w:rsidRPr="00DB0F3E">
        <w:rPr>
          <w:sz w:val="28"/>
          <w:szCs w:val="28"/>
          <w:lang w:val="kk-KZ" w:eastAsia="en-US"/>
        </w:rPr>
        <w:t>мониторинга качества</w:t>
      </w:r>
      <w:r w:rsidR="00942392" w:rsidRPr="00DB0F3E">
        <w:rPr>
          <w:spacing w:val="1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финансового</w:t>
      </w:r>
      <w:r w:rsidR="00942392" w:rsidRPr="00DB0F3E">
        <w:rPr>
          <w:spacing w:val="1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менеджмента</w:t>
      </w:r>
      <w:r w:rsidR="00942392" w:rsidRPr="00DB0F3E">
        <w:rPr>
          <w:sz w:val="28"/>
          <w:szCs w:val="28"/>
          <w:lang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главны</w:t>
      </w:r>
      <w:r w:rsidR="00942392" w:rsidRPr="00DB0F3E">
        <w:rPr>
          <w:sz w:val="28"/>
          <w:szCs w:val="28"/>
          <w:lang w:eastAsia="en-US"/>
        </w:rPr>
        <w:t>х</w:t>
      </w:r>
      <w:r w:rsidR="00942392" w:rsidRPr="00DB0F3E">
        <w:rPr>
          <w:spacing w:val="1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eastAsia="en-US"/>
        </w:rPr>
        <w:t>администраторов</w:t>
      </w:r>
      <w:r w:rsidR="00942392" w:rsidRPr="00DB0F3E">
        <w:rPr>
          <w:spacing w:val="1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eastAsia="en-US"/>
        </w:rPr>
        <w:t>средств республиканского бюджета</w:t>
      </w:r>
      <w:r w:rsidR="00942392">
        <w:rPr>
          <w:sz w:val="28"/>
          <w:szCs w:val="28"/>
          <w:lang w:eastAsia="en-US"/>
        </w:rPr>
        <w:t>, утвержденн</w:t>
      </w:r>
      <w:r w:rsidR="00942392">
        <w:rPr>
          <w:sz w:val="28"/>
          <w:szCs w:val="28"/>
          <w:lang w:eastAsia="en-US"/>
        </w:rPr>
        <w:t>ой</w:t>
      </w:r>
      <w:r w:rsidR="00942392" w:rsidRPr="00DB0F3E">
        <w:rPr>
          <w:sz w:val="28"/>
          <w:szCs w:val="28"/>
          <w:lang w:val="kk-KZ" w:eastAsia="en-US"/>
        </w:rPr>
        <w:t xml:space="preserve"> приказом</w:t>
      </w:r>
      <w:r w:rsidR="00942392" w:rsidRPr="00DB0F3E">
        <w:rPr>
          <w:spacing w:val="54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Министерства</w:t>
      </w:r>
      <w:r w:rsidR="00942392" w:rsidRPr="00DB0F3E">
        <w:rPr>
          <w:spacing w:val="54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финансов</w:t>
      </w:r>
      <w:r w:rsidR="00942392" w:rsidRPr="00DB0F3E">
        <w:rPr>
          <w:spacing w:val="54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Чеченской</w:t>
      </w:r>
      <w:r w:rsidR="00942392" w:rsidRPr="00DB0F3E">
        <w:rPr>
          <w:spacing w:val="53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Республики</w:t>
      </w:r>
      <w:r w:rsidR="00942392" w:rsidRPr="00DB0F3E">
        <w:rPr>
          <w:spacing w:val="54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>от</w:t>
      </w:r>
      <w:r w:rsidR="00942392" w:rsidRPr="00DB0F3E">
        <w:rPr>
          <w:spacing w:val="54"/>
          <w:sz w:val="28"/>
          <w:szCs w:val="28"/>
          <w:lang w:val="kk-KZ" w:eastAsia="en-US"/>
        </w:rPr>
        <w:t xml:space="preserve"> </w:t>
      </w:r>
      <w:r w:rsidR="00942392" w:rsidRPr="00DB0F3E">
        <w:rPr>
          <w:sz w:val="28"/>
          <w:szCs w:val="28"/>
          <w:lang w:eastAsia="en-US"/>
        </w:rPr>
        <w:t>22 декабря 2023</w:t>
      </w:r>
      <w:r w:rsidR="00942392">
        <w:rPr>
          <w:sz w:val="28"/>
          <w:szCs w:val="28"/>
          <w:lang w:val="en-US" w:eastAsia="en-US"/>
        </w:rPr>
        <w:t> </w:t>
      </w:r>
      <w:r w:rsidR="00942392" w:rsidRPr="00DB0F3E">
        <w:rPr>
          <w:sz w:val="28"/>
          <w:szCs w:val="28"/>
          <w:lang w:val="kk-KZ" w:eastAsia="en-US"/>
        </w:rPr>
        <w:t>г.</w:t>
      </w:r>
      <w:r w:rsidR="00942392" w:rsidRPr="00DB0F3E">
        <w:rPr>
          <w:sz w:val="28"/>
          <w:szCs w:val="28"/>
          <w:lang w:eastAsia="en-US"/>
        </w:rPr>
        <w:t xml:space="preserve"> </w:t>
      </w:r>
      <w:r w:rsidR="00942392" w:rsidRPr="00DB0F3E">
        <w:rPr>
          <w:sz w:val="28"/>
          <w:szCs w:val="28"/>
          <w:lang w:val="kk-KZ" w:eastAsia="en-US"/>
        </w:rPr>
        <w:t xml:space="preserve">№ </w:t>
      </w:r>
      <w:r w:rsidR="00942392" w:rsidRPr="00DB0F3E">
        <w:rPr>
          <w:sz w:val="28"/>
          <w:szCs w:val="28"/>
          <w:lang w:eastAsia="en-US"/>
        </w:rPr>
        <w:t>509</w:t>
      </w:r>
      <w:r w:rsidRPr="000D2A49">
        <w:rPr>
          <w:sz w:val="28"/>
          <w:szCs w:val="28"/>
        </w:rPr>
        <w:t xml:space="preserve"> (далее - Методика).</w:t>
      </w:r>
    </w:p>
    <w:p w14:paraId="618F0CD2" w14:textId="269F3308" w:rsidR="00C81483" w:rsidRPr="000D2A49" w:rsidRDefault="006C73CC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0D2A49">
        <w:rPr>
          <w:sz w:val="28"/>
          <w:szCs w:val="28"/>
        </w:rPr>
        <w:t xml:space="preserve">Оценка качества финансового менеджмента главных </w:t>
      </w:r>
      <w:r w:rsidR="00E11C0A" w:rsidRPr="000D2A49">
        <w:rPr>
          <w:sz w:val="28"/>
          <w:szCs w:val="28"/>
        </w:rPr>
        <w:t>администраторов</w:t>
      </w:r>
      <w:r w:rsidRPr="000D2A49">
        <w:rPr>
          <w:sz w:val="28"/>
          <w:szCs w:val="28"/>
        </w:rPr>
        <w:t xml:space="preserve"> средств </w:t>
      </w:r>
      <w:r w:rsidR="00942392">
        <w:rPr>
          <w:sz w:val="28"/>
          <w:szCs w:val="28"/>
        </w:rPr>
        <w:t xml:space="preserve">республиканского </w:t>
      </w:r>
      <w:r w:rsidRPr="000D2A49">
        <w:rPr>
          <w:sz w:val="28"/>
          <w:szCs w:val="28"/>
        </w:rPr>
        <w:t>бюджета пров</w:t>
      </w:r>
      <w:r w:rsidR="00942392">
        <w:rPr>
          <w:sz w:val="28"/>
          <w:szCs w:val="28"/>
        </w:rPr>
        <w:t>едена</w:t>
      </w:r>
      <w:r w:rsidRPr="000D2A49">
        <w:rPr>
          <w:sz w:val="28"/>
          <w:szCs w:val="28"/>
        </w:rPr>
        <w:t xml:space="preserve"> в соответствии с Методикой как по количественным показателям, характеризующим качество исполнения бюджетных полномочий, так и по показателям, связанным с качеством правового регулирования исполнения отдельных процедур бюджетного процесса, в том числе в части повышения эффективности бюджетных расходов.</w:t>
      </w:r>
    </w:p>
    <w:p w14:paraId="47EBB64C" w14:textId="29E82BA2" w:rsidR="00C81483" w:rsidRPr="000D2A49" w:rsidRDefault="006C73CC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0D2A49">
        <w:rPr>
          <w:sz w:val="28"/>
          <w:szCs w:val="28"/>
        </w:rPr>
        <w:t xml:space="preserve">Расчет балльных показателей и формирование рейтинга качества финансового менеджмента главных </w:t>
      </w:r>
      <w:r w:rsidR="00E11C0A" w:rsidRPr="000D2A49">
        <w:rPr>
          <w:sz w:val="28"/>
          <w:szCs w:val="28"/>
        </w:rPr>
        <w:t>администраторов</w:t>
      </w:r>
      <w:r w:rsidRPr="000D2A49">
        <w:rPr>
          <w:sz w:val="28"/>
          <w:szCs w:val="28"/>
        </w:rPr>
        <w:t xml:space="preserve"> средств</w:t>
      </w:r>
      <w:r w:rsidR="00942392">
        <w:rPr>
          <w:sz w:val="28"/>
          <w:szCs w:val="28"/>
        </w:rPr>
        <w:t xml:space="preserve"> республиканского</w:t>
      </w:r>
      <w:r w:rsidRPr="000D2A49">
        <w:rPr>
          <w:sz w:val="28"/>
          <w:szCs w:val="28"/>
        </w:rPr>
        <w:t xml:space="preserve"> бюджета осуществлял</w:t>
      </w:r>
      <w:r w:rsidR="00942392">
        <w:rPr>
          <w:sz w:val="28"/>
          <w:szCs w:val="28"/>
        </w:rPr>
        <w:t>и</w:t>
      </w:r>
      <w:r w:rsidRPr="000D2A49">
        <w:rPr>
          <w:sz w:val="28"/>
          <w:szCs w:val="28"/>
        </w:rPr>
        <w:t>сь с использованием автоматизированной информационной системы</w:t>
      </w:r>
      <w:r w:rsidR="00E11C0A" w:rsidRPr="000D2A49">
        <w:rPr>
          <w:sz w:val="28"/>
          <w:szCs w:val="28"/>
        </w:rPr>
        <w:t xml:space="preserve"> «Мониторинг и оценка качества финансового менеджмента </w:t>
      </w:r>
      <w:r w:rsidR="00942392">
        <w:rPr>
          <w:sz w:val="28"/>
          <w:szCs w:val="28"/>
        </w:rPr>
        <w:t>главных администраторов бюджетных средств</w:t>
      </w:r>
      <w:r w:rsidR="00E11C0A" w:rsidRPr="000D2A49">
        <w:rPr>
          <w:sz w:val="28"/>
          <w:szCs w:val="28"/>
        </w:rPr>
        <w:t>»</w:t>
      </w:r>
      <w:r w:rsidRPr="000D2A49">
        <w:rPr>
          <w:sz w:val="28"/>
          <w:szCs w:val="28"/>
        </w:rPr>
        <w:t xml:space="preserve">. </w:t>
      </w:r>
    </w:p>
    <w:p w14:paraId="3AB65110" w14:textId="7A2649BF" w:rsidR="009655CA" w:rsidRPr="000D2A49" w:rsidRDefault="006C73CC" w:rsidP="009655CA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0D2A49">
        <w:rPr>
          <w:sz w:val="28"/>
          <w:szCs w:val="28"/>
        </w:rPr>
        <w:t>По результатам проведенной оценки среднее значение итоговой оценки качества финансового менеджмента главны</w:t>
      </w:r>
      <w:r w:rsidR="00942392">
        <w:rPr>
          <w:sz w:val="28"/>
          <w:szCs w:val="28"/>
        </w:rPr>
        <w:t>х</w:t>
      </w:r>
      <w:r w:rsidRPr="000D2A49">
        <w:rPr>
          <w:sz w:val="28"/>
          <w:szCs w:val="28"/>
        </w:rPr>
        <w:t xml:space="preserve"> </w:t>
      </w:r>
      <w:r w:rsidR="00E11C0A" w:rsidRPr="000D2A49">
        <w:rPr>
          <w:sz w:val="28"/>
          <w:szCs w:val="28"/>
        </w:rPr>
        <w:t>администратор</w:t>
      </w:r>
      <w:r w:rsidR="00942392">
        <w:rPr>
          <w:sz w:val="28"/>
          <w:szCs w:val="28"/>
        </w:rPr>
        <w:t>ов</w:t>
      </w:r>
      <w:r w:rsidRPr="000D2A49">
        <w:rPr>
          <w:sz w:val="28"/>
          <w:szCs w:val="28"/>
        </w:rPr>
        <w:t xml:space="preserve"> средств</w:t>
      </w:r>
      <w:r w:rsidR="00942392">
        <w:rPr>
          <w:sz w:val="28"/>
          <w:szCs w:val="28"/>
        </w:rPr>
        <w:t xml:space="preserve"> республиканского</w:t>
      </w:r>
      <w:r w:rsidRPr="000D2A49">
        <w:rPr>
          <w:sz w:val="28"/>
          <w:szCs w:val="28"/>
        </w:rPr>
        <w:t xml:space="preserve"> бюджета за 202</w:t>
      </w:r>
      <w:r w:rsidR="00163077" w:rsidRPr="000D2A49">
        <w:rPr>
          <w:sz w:val="28"/>
          <w:szCs w:val="28"/>
        </w:rPr>
        <w:t>3</w:t>
      </w:r>
      <w:r w:rsidRPr="000D2A49">
        <w:rPr>
          <w:sz w:val="28"/>
          <w:szCs w:val="28"/>
        </w:rPr>
        <w:t xml:space="preserve"> год составило 3,5</w:t>
      </w:r>
      <w:r w:rsidR="00163077" w:rsidRPr="000D2A49">
        <w:rPr>
          <w:sz w:val="28"/>
          <w:szCs w:val="28"/>
        </w:rPr>
        <w:t>74</w:t>
      </w:r>
      <w:r w:rsidRPr="000D2A49">
        <w:rPr>
          <w:sz w:val="28"/>
          <w:szCs w:val="28"/>
        </w:rPr>
        <w:t xml:space="preserve"> балла.</w:t>
      </w:r>
    </w:p>
    <w:p w14:paraId="70DB9D9A" w14:textId="77777777" w:rsidR="009655CA" w:rsidRDefault="009655CA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tbl>
      <w:tblPr>
        <w:tblW w:w="10010" w:type="dxa"/>
        <w:tblInd w:w="108" w:type="dxa"/>
        <w:tblLook w:val="04A0" w:firstRow="1" w:lastRow="0" w:firstColumn="1" w:lastColumn="0" w:noHBand="0" w:noVBand="1"/>
      </w:tblPr>
      <w:tblGrid>
        <w:gridCol w:w="1205"/>
        <w:gridCol w:w="6592"/>
        <w:gridCol w:w="2200"/>
        <w:gridCol w:w="13"/>
      </w:tblGrid>
      <w:tr w:rsidR="009655CA" w:rsidRPr="009655CA" w14:paraId="7C6E06EF" w14:textId="77777777" w:rsidTr="000D2A49">
        <w:trPr>
          <w:trHeight w:val="2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4670" w14:textId="4ADEBA72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lastRenderedPageBreak/>
              <w:t xml:space="preserve">Рейтинг главных администраторов средств республиканского бюджета </w:t>
            </w:r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>по результатам оценки качества финансового менеджмента за 2023 год</w:t>
            </w:r>
          </w:p>
        </w:tc>
      </w:tr>
      <w:tr w:rsidR="009655CA" w:rsidRPr="009655CA" w14:paraId="07574277" w14:textId="77777777" w:rsidTr="000D2A49">
        <w:trPr>
          <w:gridAfter w:val="1"/>
          <w:wAfter w:w="13" w:type="dxa"/>
          <w:trHeight w:val="593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ED4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400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AC0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655CA" w:rsidRPr="009655CA" w14:paraId="6CDAABA9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D925E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4F06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4122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655CA" w:rsidRPr="009655CA" w14:paraId="4D525703" w14:textId="77777777" w:rsidTr="000D2A49">
        <w:trPr>
          <w:gridAfter w:val="1"/>
          <w:wAfter w:w="13" w:type="dxa"/>
          <w:trHeight w:val="39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6B6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35BF" w14:textId="2FF80E19" w:rsidR="009655CA" w:rsidRPr="009655CA" w:rsidRDefault="009655CA" w:rsidP="009655CA">
            <w:pPr>
              <w:widowControl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уровень качества по всем Г</w:t>
            </w:r>
            <w:r w:rsidR="007533E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АСРБ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A65E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1" w:name="RANGE!D5"/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3,574</w:t>
            </w:r>
            <w:bookmarkEnd w:id="1"/>
          </w:p>
        </w:tc>
      </w:tr>
      <w:tr w:rsidR="009655CA" w:rsidRPr="009655CA" w14:paraId="7365925C" w14:textId="77777777" w:rsidTr="000D2A49">
        <w:trPr>
          <w:gridAfter w:val="1"/>
          <w:wAfter w:w="13" w:type="dxa"/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F963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2900" w14:textId="77777777" w:rsidR="009655CA" w:rsidRPr="009655CA" w:rsidRDefault="009655CA" w:rsidP="009655C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BD57" w14:textId="77777777" w:rsidR="009655CA" w:rsidRPr="009655CA" w:rsidRDefault="009655CA" w:rsidP="009655C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655CA" w:rsidRPr="009655CA" w14:paraId="22E6B5D0" w14:textId="77777777" w:rsidTr="000D2A49">
        <w:trPr>
          <w:gridAfter w:val="1"/>
          <w:wAfter w:w="13" w:type="dxa"/>
          <w:trHeight w:val="8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D8D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A9D1" w14:textId="77777777" w:rsidR="009655CA" w:rsidRPr="009655CA" w:rsidRDefault="009655CA" w:rsidP="00AA5D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A9B8" w14:textId="77777777" w:rsidR="009655CA" w:rsidRPr="009655CA" w:rsidRDefault="009655CA" w:rsidP="009655CA">
            <w:pPr>
              <w:widowControl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655CA" w:rsidRPr="009655CA" w14:paraId="50C9F24D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A85C" w14:textId="77777777" w:rsidR="009655CA" w:rsidRPr="009655CA" w:rsidRDefault="009655CA" w:rsidP="009655CA">
            <w:pPr>
              <w:widowControl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2F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098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655CA" w:rsidRPr="009655CA" w14:paraId="51FC3E8F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615ED1" w14:textId="4DB3DEA4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2" w:name="RANGE!B9:D10"/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в рейтинге</w:t>
            </w:r>
            <w:bookmarkEnd w:id="2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7F78E1" w14:textId="1E20F873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</w:t>
            </w:r>
            <w:r w:rsidR="007533E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АСРБ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4D1A71" w14:textId="364E53DD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Итоговая оценка, балл</w:t>
            </w:r>
            <w:r w:rsidR="0094239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ов</w:t>
            </w:r>
          </w:p>
        </w:tc>
      </w:tr>
      <w:tr w:rsidR="009655CA" w:rsidRPr="009655CA" w14:paraId="7E3B57FE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F8E829" w14:textId="163C30C5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3" w:name="RANGE!B10"/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  <w:bookmarkEnd w:id="3"/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EF628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4" w:name="RANGE!C10"/>
            <w:r w:rsidRPr="009655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bookmarkEnd w:id="4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A3DBFD" w14:textId="36D56EF7" w:rsidR="009655CA" w:rsidRPr="009655CA" w:rsidRDefault="00AA5D57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</w:tr>
      <w:tr w:rsidR="009655CA" w:rsidRPr="009655CA" w14:paraId="0D52A507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C3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6A7CE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FC6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4,242</w:t>
            </w:r>
          </w:p>
        </w:tc>
      </w:tr>
      <w:tr w:rsidR="009655CA" w:rsidRPr="009655CA" w14:paraId="6A6D4A14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B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ED205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образования и науки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54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4,095</w:t>
            </w:r>
          </w:p>
        </w:tc>
      </w:tr>
      <w:tr w:rsidR="009655CA" w:rsidRPr="009655CA" w14:paraId="52C81E4C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E0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10BC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автомобильных дорог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A7D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4,078</w:t>
            </w:r>
          </w:p>
        </w:tc>
      </w:tr>
      <w:tr w:rsidR="009655CA" w:rsidRPr="009655CA" w14:paraId="2CCC0413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EFC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7089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C5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4,044</w:t>
            </w:r>
          </w:p>
        </w:tc>
      </w:tr>
      <w:tr w:rsidR="009655CA" w:rsidRPr="009655CA" w14:paraId="30FC9900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36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67A11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финансов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64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3,940</w:t>
            </w:r>
          </w:p>
        </w:tc>
      </w:tr>
      <w:tr w:rsidR="009655CA" w:rsidRPr="009655CA" w14:paraId="4544B6E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49D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8ED0A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культуры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8F3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3,930</w:t>
            </w:r>
          </w:p>
        </w:tc>
      </w:tr>
      <w:tr w:rsidR="009655CA" w:rsidRPr="009655CA" w14:paraId="6F301A5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A0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2468D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F6C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3,891</w:t>
            </w:r>
          </w:p>
        </w:tc>
      </w:tr>
      <w:tr w:rsidR="009655CA" w:rsidRPr="009655CA" w14:paraId="5B2D7410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25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9AC6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делами Главы и Правительства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1A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3,880</w:t>
            </w:r>
          </w:p>
        </w:tc>
      </w:tr>
      <w:tr w:rsidR="009655CA" w:rsidRPr="009655CA" w14:paraId="304A5AE1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D33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2033D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Главы и Правительства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2C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3,870</w:t>
            </w:r>
          </w:p>
        </w:tc>
      </w:tr>
      <w:tr w:rsidR="009655CA" w:rsidRPr="009655CA" w14:paraId="23127CCB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C2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E49E9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F9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3,848</w:t>
            </w:r>
          </w:p>
        </w:tc>
      </w:tr>
      <w:tr w:rsidR="009655CA" w:rsidRPr="009655CA" w14:paraId="24028D27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1AB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0304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43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3,840</w:t>
            </w:r>
          </w:p>
        </w:tc>
      </w:tr>
      <w:tr w:rsidR="009655CA" w:rsidRPr="009655CA" w14:paraId="1B206779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0F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C4EBB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E1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3,746</w:t>
            </w:r>
          </w:p>
        </w:tc>
      </w:tr>
      <w:tr w:rsidR="009655CA" w:rsidRPr="009655CA" w14:paraId="385E2F4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E0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EB82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A86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3,727</w:t>
            </w:r>
          </w:p>
        </w:tc>
      </w:tr>
      <w:tr w:rsidR="009655CA" w:rsidRPr="009655CA" w14:paraId="692819F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68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C2C2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Чеченской Республики по туризму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E2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3,717</w:t>
            </w:r>
          </w:p>
        </w:tc>
      </w:tr>
      <w:tr w:rsidR="009655CA" w:rsidRPr="009655CA" w14:paraId="7567463D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8B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23AA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ветеринарии Правительства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52B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3,690</w:t>
            </w:r>
          </w:p>
        </w:tc>
      </w:tr>
      <w:tr w:rsidR="009655CA" w:rsidRPr="009655CA" w14:paraId="2B4DCB4D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74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5EA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8F2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3,671</w:t>
            </w:r>
          </w:p>
        </w:tc>
      </w:tr>
      <w:tr w:rsidR="009655CA" w:rsidRPr="009655CA" w14:paraId="6081A9B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53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DEA51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F5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3,664</w:t>
            </w:r>
          </w:p>
        </w:tc>
      </w:tr>
      <w:tr w:rsidR="009655CA" w:rsidRPr="009655CA" w14:paraId="035066CA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B92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C672E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BD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3,639</w:t>
            </w:r>
          </w:p>
        </w:tc>
      </w:tr>
      <w:tr w:rsidR="009655CA" w:rsidRPr="009655CA" w14:paraId="7CF603E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44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17AB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DB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3,627</w:t>
            </w:r>
          </w:p>
        </w:tc>
      </w:tr>
      <w:tr w:rsidR="009655CA" w:rsidRPr="009655CA" w14:paraId="6FE812E4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54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E1C14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D79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3,571</w:t>
            </w:r>
          </w:p>
        </w:tc>
      </w:tr>
      <w:tr w:rsidR="009655CA" w:rsidRPr="009655CA" w14:paraId="51B2417E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DEA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1B1DE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Аппарат Уполномоченного по защите прав </w:t>
            </w: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предпринимателей в Чеченской Республике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C8B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3,568</w:t>
            </w:r>
          </w:p>
        </w:tc>
      </w:tr>
      <w:tr w:rsidR="009655CA" w:rsidRPr="009655CA" w14:paraId="06685385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62D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7994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75C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3,480</w:t>
            </w:r>
          </w:p>
        </w:tc>
      </w:tr>
      <w:tr w:rsidR="009655CA" w:rsidRPr="009655CA" w14:paraId="6A91B48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76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C77B2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Избирательная комиссия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A3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3,477</w:t>
            </w:r>
          </w:p>
        </w:tc>
      </w:tr>
      <w:tr w:rsidR="009655CA" w:rsidRPr="009655CA" w14:paraId="3E8486CD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39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E261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AC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3,470</w:t>
            </w:r>
          </w:p>
        </w:tc>
      </w:tr>
      <w:tr w:rsidR="009655CA" w:rsidRPr="009655CA" w14:paraId="6D0CA6B5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226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C72D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E6D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3,464</w:t>
            </w:r>
          </w:p>
        </w:tc>
      </w:tr>
      <w:tr w:rsidR="009655CA" w:rsidRPr="009655CA" w14:paraId="032C264E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92A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2A07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по правам человека в Чеченской Республике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A1B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3,452</w:t>
            </w:r>
          </w:p>
        </w:tc>
      </w:tr>
      <w:tr w:rsidR="009655CA" w:rsidRPr="009655CA" w14:paraId="5F37CAF3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F4E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BCA2D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533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3,447</w:t>
            </w:r>
          </w:p>
        </w:tc>
      </w:tr>
      <w:tr w:rsidR="009655CA" w:rsidRPr="009655CA" w14:paraId="33B78F0E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9AB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CDCD0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Архивное управление Правительства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5F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3,446</w:t>
            </w:r>
          </w:p>
        </w:tc>
      </w:tr>
      <w:tr w:rsidR="009655CA" w:rsidRPr="009655CA" w14:paraId="2A887713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C43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9B77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110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3,397</w:t>
            </w:r>
          </w:p>
        </w:tc>
      </w:tr>
      <w:tr w:rsidR="009655CA" w:rsidRPr="009655CA" w14:paraId="65D409C4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996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4267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здравоохранения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877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3,357</w:t>
            </w:r>
          </w:p>
        </w:tc>
      </w:tr>
      <w:tr w:rsidR="009655CA" w:rsidRPr="009655CA" w14:paraId="1B249BAE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A8F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B4811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Счетная палата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64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3,343</w:t>
            </w:r>
          </w:p>
        </w:tc>
      </w:tr>
      <w:tr w:rsidR="009655CA" w:rsidRPr="009655CA" w14:paraId="6EACB777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14C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B5E91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11E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3,291</w:t>
            </w:r>
          </w:p>
        </w:tc>
      </w:tr>
      <w:tr w:rsidR="009655CA" w:rsidRPr="009655CA" w14:paraId="3A49ABA7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994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8CB96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транспорта и связи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E30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3,288</w:t>
            </w:r>
          </w:p>
        </w:tc>
      </w:tr>
      <w:tr w:rsidR="009655CA" w:rsidRPr="009655CA" w14:paraId="615F9C8C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4F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3A222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сельского хозяйства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15D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3,263</w:t>
            </w:r>
          </w:p>
        </w:tc>
      </w:tr>
      <w:tr w:rsidR="009655CA" w:rsidRPr="009655CA" w14:paraId="434E02EA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6CE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71E8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62A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3,217</w:t>
            </w:r>
          </w:p>
        </w:tc>
      </w:tr>
      <w:tr w:rsidR="009655CA" w:rsidRPr="009655CA" w14:paraId="2CAB3D68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3B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A820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Аппарат Парламента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74A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3,207</w:t>
            </w:r>
          </w:p>
        </w:tc>
      </w:tr>
      <w:tr w:rsidR="009655CA" w:rsidRPr="009655CA" w14:paraId="3E90FAD1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B5C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21453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E1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3,136</w:t>
            </w:r>
          </w:p>
        </w:tc>
      </w:tr>
      <w:tr w:rsidR="009655CA" w:rsidRPr="009655CA" w14:paraId="028A3410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931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C1C4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Государственный комитет цен и тарифов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470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3,120</w:t>
            </w:r>
          </w:p>
        </w:tc>
      </w:tr>
      <w:tr w:rsidR="009655CA" w:rsidRPr="009655CA" w14:paraId="32E4627D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635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6E22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DF6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3,058</w:t>
            </w:r>
          </w:p>
        </w:tc>
      </w:tr>
      <w:tr w:rsidR="009655CA" w:rsidRPr="009655CA" w14:paraId="1B549133" w14:textId="77777777" w:rsidTr="000D2A49">
        <w:trPr>
          <w:gridAfter w:val="1"/>
          <w:wAfter w:w="13" w:type="dxa"/>
          <w:trHeight w:val="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5BA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120BC" w14:textId="77777777" w:rsidR="009655CA" w:rsidRPr="009655CA" w:rsidRDefault="009655CA" w:rsidP="009655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DC8" w14:textId="77777777" w:rsidR="009655CA" w:rsidRPr="009655CA" w:rsidRDefault="009655CA" w:rsidP="009655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55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2,763</w:t>
            </w:r>
          </w:p>
        </w:tc>
      </w:tr>
    </w:tbl>
    <w:p w14:paraId="747A8FF3" w14:textId="77777777" w:rsidR="00C81483" w:rsidRPr="00163077" w:rsidRDefault="00C81483" w:rsidP="009655CA">
      <w:pPr>
        <w:pStyle w:val="20"/>
        <w:shd w:val="clear" w:color="auto" w:fill="auto"/>
        <w:spacing w:before="0"/>
        <w:ind w:firstLine="720"/>
        <w:rPr>
          <w:sz w:val="2"/>
          <w:szCs w:val="2"/>
        </w:rPr>
      </w:pPr>
    </w:p>
    <w:sectPr w:rsidR="00C81483" w:rsidRPr="00163077" w:rsidSect="000D2A49">
      <w:pgSz w:w="11900" w:h="16840"/>
      <w:pgMar w:top="1121" w:right="843" w:bottom="1755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5D74" w14:textId="77777777" w:rsidR="00001AF9" w:rsidRDefault="00001AF9">
      <w:r>
        <w:separator/>
      </w:r>
    </w:p>
  </w:endnote>
  <w:endnote w:type="continuationSeparator" w:id="0">
    <w:p w14:paraId="27542858" w14:textId="77777777" w:rsidR="00001AF9" w:rsidRDefault="0000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6AC8" w14:textId="77777777" w:rsidR="00001AF9" w:rsidRDefault="00001AF9"/>
  </w:footnote>
  <w:footnote w:type="continuationSeparator" w:id="0">
    <w:p w14:paraId="3119F439" w14:textId="77777777" w:rsidR="00001AF9" w:rsidRDefault="00001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F9B"/>
    <w:multiLevelType w:val="multilevel"/>
    <w:tmpl w:val="5C083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B0BA6"/>
    <w:multiLevelType w:val="multilevel"/>
    <w:tmpl w:val="1EC4C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F7C69"/>
    <w:multiLevelType w:val="multilevel"/>
    <w:tmpl w:val="25B05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483"/>
    <w:rsid w:val="00001AF9"/>
    <w:rsid w:val="000D2A49"/>
    <w:rsid w:val="00163077"/>
    <w:rsid w:val="006C73CC"/>
    <w:rsid w:val="007533ED"/>
    <w:rsid w:val="00942392"/>
    <w:rsid w:val="009655CA"/>
    <w:rsid w:val="00AA5D57"/>
    <w:rsid w:val="00B663AE"/>
    <w:rsid w:val="00C81483"/>
    <w:rsid w:val="00E11C0A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AC5B"/>
  <w15:docId w15:val="{F89A1A31-52A1-498F-9ED1-0526586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322" w:lineRule="exact"/>
      <w:ind w:hanging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576</Words>
  <Characters>4409</Characters>
  <Application>Microsoft Office Word</Application>
  <DocSecurity>0</DocSecurity>
  <Lines>89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Джунаидов Сулейман Сираждиевич</cp:lastModifiedBy>
  <cp:revision>6</cp:revision>
  <cp:lastPrinted>2024-09-05T07:11:00Z</cp:lastPrinted>
  <dcterms:created xsi:type="dcterms:W3CDTF">2024-09-05T06:38:00Z</dcterms:created>
  <dcterms:modified xsi:type="dcterms:W3CDTF">2024-09-05T15:12:00Z</dcterms:modified>
</cp:coreProperties>
</file>