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36396" w:rsidRDefault="00236396">
      <w:pPr>
        <w:pStyle w:val="1"/>
      </w:pPr>
      <w:r>
        <w:fldChar w:fldCharType="begin"/>
      </w:r>
      <w:r>
        <w:instrText>HYPERLINK "http://internet.garant.ru/document/redirect/35909633/0"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Чеченской Республики от 2 мая 2012 г. N 52 "Об утверждении Положения о Министерстве финансов Чеченской Республики" (с изменениями и дополнениями)</w:t>
      </w:r>
      <w:r>
        <w:fldChar w:fldCharType="end"/>
      </w:r>
    </w:p>
    <w:p w:rsidR="00236396" w:rsidRDefault="00236396">
      <w:pPr>
        <w:pStyle w:val="ab"/>
      </w:pPr>
      <w:r>
        <w:t>С изменениями и дополнениями от:</w:t>
      </w:r>
    </w:p>
    <w:p w:rsidR="00236396" w:rsidRDefault="0023639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 июня 2014 г., 26 декабря 2018 г., 2 июля, 26 декабря 2019 г., 4 февраля 2020 г., 29 ноября 2021 г.</w:t>
      </w:r>
    </w:p>
    <w:p w:rsidR="00236396" w:rsidRDefault="00236396"/>
    <w:p w:rsidR="00236396" w:rsidRDefault="00236396">
      <w:r>
        <w:t>В связи с внесением изменений в законодательство Российской Федерации и Чеченской Республики Правительство Чеченской Республики</w:t>
      </w:r>
    </w:p>
    <w:p w:rsidR="00236396" w:rsidRDefault="00236396">
      <w:r>
        <w:t>постановляет:</w:t>
      </w:r>
    </w:p>
    <w:p w:rsidR="00236396" w:rsidRDefault="00236396">
      <w:bookmarkStart w:id="1" w:name="sub_1"/>
      <w:r>
        <w:t xml:space="preserve">1. Утвердить прилагаемое </w:t>
      </w:r>
      <w:hyperlink w:anchor="sub_1000" w:history="1">
        <w:r>
          <w:rPr>
            <w:rStyle w:val="a4"/>
            <w:rFonts w:cs="Times New Roman CYR"/>
          </w:rPr>
          <w:t>Положение</w:t>
        </w:r>
      </w:hyperlink>
      <w:r>
        <w:t xml:space="preserve"> о Министерстве финансов Чеченской Республики (далее - Положение).</w:t>
      </w:r>
    </w:p>
    <w:p w:rsidR="00236396" w:rsidRDefault="00236396">
      <w:bookmarkStart w:id="2" w:name="sub_2"/>
      <w:bookmarkEnd w:id="1"/>
      <w:r>
        <w:t xml:space="preserve">2. Министерству финансов Чеченской Республики осуществить организационные и правовые мероприятия, связанные с утверждением </w:t>
      </w:r>
      <w:hyperlink w:anchor="sub_1000" w:history="1">
        <w:r>
          <w:rPr>
            <w:rStyle w:val="a4"/>
            <w:rFonts w:cs="Times New Roman CYR"/>
          </w:rPr>
          <w:t>Положения</w:t>
        </w:r>
      </w:hyperlink>
      <w:r>
        <w:t>.</w:t>
      </w:r>
    </w:p>
    <w:p w:rsidR="00236396" w:rsidRDefault="00236396">
      <w:bookmarkStart w:id="3" w:name="sub_3"/>
      <w:bookmarkEnd w:id="2"/>
      <w:r>
        <w:t>3. Признать утратившими силу:</w:t>
      </w:r>
    </w:p>
    <w:p w:rsidR="00236396" w:rsidRDefault="00236396">
      <w:bookmarkStart w:id="4" w:name="sub_31"/>
      <w:bookmarkEnd w:id="3"/>
      <w:r>
        <w:t>3.1. </w:t>
      </w:r>
      <w:hyperlink r:id="rId7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Чеченской Республики от 26 декабря "Об утверждении Положения о министерстве финансов Чеченской Республики";</w:t>
      </w:r>
    </w:p>
    <w:p w:rsidR="00236396" w:rsidRDefault="00236396">
      <w:bookmarkStart w:id="5" w:name="sub_32"/>
      <w:bookmarkEnd w:id="4"/>
      <w:r>
        <w:t>3.2. </w:t>
      </w:r>
      <w:hyperlink r:id="rId8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Чеченской Республики от 14 августа "О внесении изменений в постановление Правительства Чеченской Республики от 26 декабря 2006 года N 139 "Об утверждении Положения о министерстве финансов Чеченской Республики".</w:t>
      </w:r>
    </w:p>
    <w:p w:rsidR="00236396" w:rsidRDefault="00236396">
      <w:bookmarkStart w:id="6" w:name="sub_4"/>
      <w:bookmarkEnd w:id="5"/>
      <w:r>
        <w:t xml:space="preserve">4. Настоящее постановление вступает в силу со дня его принятия и подлежит </w:t>
      </w:r>
      <w:hyperlink r:id="rId9" w:history="1">
        <w:r>
          <w:rPr>
            <w:rStyle w:val="a4"/>
            <w:rFonts w:cs="Times New Roman CYR"/>
          </w:rPr>
          <w:t>официальному опубликованию</w:t>
        </w:r>
      </w:hyperlink>
      <w:r>
        <w:t>.</w:t>
      </w:r>
    </w:p>
    <w:bookmarkEnd w:id="6"/>
    <w:p w:rsidR="00236396" w:rsidRDefault="0023639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236396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236396" w:rsidRDefault="00236396">
            <w:pPr>
              <w:pStyle w:val="ac"/>
            </w:pPr>
            <w:r>
              <w:t>Исполняющий обязанности Председателя</w:t>
            </w:r>
            <w:r>
              <w:br/>
              <w:t>Правительства Чеченской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236396" w:rsidRDefault="00236396">
            <w:pPr>
              <w:pStyle w:val="aa"/>
              <w:jc w:val="right"/>
            </w:pPr>
            <w:r>
              <w:t>М.X. Даудов</w:t>
            </w:r>
          </w:p>
        </w:tc>
      </w:tr>
    </w:tbl>
    <w:p w:rsidR="00236396" w:rsidRDefault="00236396">
      <w:pPr>
        <w:pStyle w:val="1"/>
      </w:pPr>
    </w:p>
    <w:p w:rsidR="00236396" w:rsidRDefault="00236396">
      <w:pPr>
        <w:pStyle w:val="1"/>
      </w:pPr>
      <w:bookmarkStart w:id="7" w:name="sub_1000"/>
      <w:r>
        <w:t>Положение</w:t>
      </w:r>
      <w:r>
        <w:br/>
        <w:t>о Министерстве финансов Чеченской Республики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постановлением</w:t>
        </w:r>
      </w:hyperlink>
      <w:r>
        <w:t xml:space="preserve"> Правительства Чеченской Республики от 2 мая 2012 г. N 52)</w:t>
      </w:r>
    </w:p>
    <w:bookmarkEnd w:id="7"/>
    <w:p w:rsidR="00236396" w:rsidRDefault="00236396">
      <w:pPr>
        <w:pStyle w:val="ab"/>
      </w:pPr>
      <w:r>
        <w:t>С изменениями и дополнениями от:</w:t>
      </w:r>
    </w:p>
    <w:p w:rsidR="00236396" w:rsidRDefault="0023639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 июня 2014 г., 26 декабря 2018 г., 2 июля, 26 декабря 2019 г., 4 февраля 2020 г., 29 ноября 2021 г.</w:t>
      </w:r>
    </w:p>
    <w:p w:rsidR="00236396" w:rsidRDefault="00236396">
      <w:pPr>
        <w:pStyle w:val="1"/>
      </w:pPr>
    </w:p>
    <w:p w:rsidR="00236396" w:rsidRDefault="00236396">
      <w:pPr>
        <w:pStyle w:val="1"/>
      </w:pPr>
      <w:bookmarkStart w:id="8" w:name="sub_1100"/>
      <w:r>
        <w:t>I. Общие положения</w:t>
      </w:r>
    </w:p>
    <w:bookmarkEnd w:id="8"/>
    <w:p w:rsidR="00236396" w:rsidRDefault="00236396"/>
    <w:p w:rsidR="00236396" w:rsidRDefault="00236396">
      <w:bookmarkStart w:id="9" w:name="sub_1110"/>
      <w:r>
        <w:t>1.1. Министерство финансов Чеченской Республики (далее - Министерство) является органом исполнительной власти Чеченской Республики, осуществляющим функции по участию в выработке и осуществлению единой государственной политики в финансовой, бюджетной и налоговой сферах, а также осуществляющим координацию деятельности органов исполнительной власти Чеченской Республики в указанных сферах деятельности.</w:t>
      </w:r>
    </w:p>
    <w:p w:rsidR="00236396" w:rsidRDefault="00236396">
      <w:bookmarkStart w:id="10" w:name="sub_1120"/>
      <w:bookmarkEnd w:id="9"/>
      <w:r>
        <w:t xml:space="preserve">1.2. Министерство руководствуется в своей деятельности </w:t>
      </w:r>
      <w:hyperlink r:id="rId10" w:history="1">
        <w:r>
          <w:rPr>
            <w:rStyle w:val="a4"/>
            <w:rFonts w:cs="Times New Roman CYR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1" w:history="1">
        <w:r>
          <w:rPr>
            <w:rStyle w:val="a4"/>
            <w:rFonts w:cs="Times New Roman CYR"/>
          </w:rPr>
          <w:t>Конституцией</w:t>
        </w:r>
      </w:hyperlink>
      <w:r>
        <w:t xml:space="preserve"> Чеченской Республики, законами Чеченской Республики, указами и распоряжениями Главы Чеченской Республики, постановлениями и распоряжениями Правительства Чеченской Республики, а также настоящим Положением.</w:t>
      </w:r>
    </w:p>
    <w:p w:rsidR="00236396" w:rsidRDefault="00236396">
      <w:bookmarkStart w:id="11" w:name="sub_1130"/>
      <w:bookmarkEnd w:id="10"/>
      <w:r>
        <w:t xml:space="preserve">1.3. Министерство осуществляет свою деятельность во взаимодействии с федеральными органами государственной власти, органами государственной власти Чеченской Республики, </w:t>
      </w:r>
      <w:r>
        <w:lastRenderedPageBreak/>
        <w:t>органами местного самоуправления, общественными объединениями и иными организациями.</w:t>
      </w:r>
    </w:p>
    <w:p w:rsidR="00236396" w:rsidRDefault="00236396">
      <w:bookmarkStart w:id="12" w:name="sub_1140"/>
      <w:bookmarkEnd w:id="11"/>
      <w:r>
        <w:t xml:space="preserve">1.4. В случаях, предусмотренных </w:t>
      </w:r>
      <w:hyperlink r:id="rId12" w:history="1">
        <w:r>
          <w:rPr>
            <w:rStyle w:val="a4"/>
            <w:rFonts w:cs="Times New Roman CYR"/>
          </w:rPr>
          <w:t>бюджетным законодательством</w:t>
        </w:r>
      </w:hyperlink>
      <w:r>
        <w:t xml:space="preserve"> Российской Федерации и Чеченской Республики, в целях обеспечения проведения единой государственной финансовой политики Министерство дает обязательные для исполнения указания финансовым органам муниципальных образований Чеченской Республики по вопросам осуществления ими полномочий финансовых органов муниципальных образований.</w:t>
      </w:r>
    </w:p>
    <w:p w:rsidR="00236396" w:rsidRDefault="00236396">
      <w:bookmarkStart w:id="13" w:name="sub_1150"/>
      <w:bookmarkEnd w:id="12"/>
      <w:r>
        <w:t>1.5. В своей деятельности Министерство подотчетно и подконтрольно Правительству Чеченской Республики.</w:t>
      </w:r>
    </w:p>
    <w:p w:rsidR="00236396" w:rsidRDefault="0023639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160"/>
      <w:bookmarkEnd w:id="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236396" w:rsidRDefault="0023639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1.6 изменен с 2 июля 2019 г. - </w:t>
      </w:r>
      <w:hyperlink r:id="rId13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Чеченской Республики от 2 июля 2019 г. N 107</w:t>
      </w:r>
    </w:p>
    <w:p w:rsidR="00236396" w:rsidRDefault="00236396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36396" w:rsidRDefault="00236396">
      <w:r>
        <w:t xml:space="preserve">1.6. Министерство является юридическим лицом, имеет самостоятельный баланс, лицевые счета в органах, осуществляющих в соответствии с </w:t>
      </w:r>
      <w:hyperlink r:id="rId15" w:history="1">
        <w:r>
          <w:rPr>
            <w:rStyle w:val="a4"/>
            <w:rFonts w:cs="Times New Roman CYR"/>
          </w:rPr>
          <w:t>бюджетным законодательством</w:t>
        </w:r>
      </w:hyperlink>
      <w:r>
        <w:t xml:space="preserve"> открытие и ведение лицевых счетов для учета операций по исполнению бюджета, печать с изображением Государственного герба Чеченской Республики и своим наименованием, печати, штампы, бланки и имущество, необходимое для осуществления своих функций.</w:t>
      </w:r>
    </w:p>
    <w:p w:rsidR="00236396" w:rsidRDefault="00236396">
      <w:bookmarkStart w:id="15" w:name="sub_82"/>
      <w:r>
        <w:t>Имущество Министерства является государственной собственностью и находится у Министерства на праве оперативного управления.</w:t>
      </w:r>
    </w:p>
    <w:p w:rsidR="00236396" w:rsidRDefault="0023639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1170"/>
      <w:bookmarkEnd w:id="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236396" w:rsidRDefault="0023639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1.7 изменен с 2 июля 2019 г. - </w:t>
      </w:r>
      <w:hyperlink r:id="rId16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Чеченской Республики от 2 июля 2019 г. N 107</w:t>
      </w:r>
    </w:p>
    <w:p w:rsidR="00236396" w:rsidRDefault="00236396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36396" w:rsidRDefault="00236396">
      <w:r>
        <w:t>1.7. Место нахождения Министерства: 364020, Чеченская Республика, г. Грозный, ул. Гаражная, 2 "А".</w:t>
      </w:r>
    </w:p>
    <w:p w:rsidR="00236396" w:rsidRDefault="00236396">
      <w:bookmarkStart w:id="17" w:name="sub_1180"/>
      <w:r>
        <w:t>1.8. Сокращенное наименование: "Минфин ЧР"</w:t>
      </w:r>
    </w:p>
    <w:bookmarkEnd w:id="17"/>
    <w:p w:rsidR="00236396" w:rsidRDefault="00236396">
      <w:pPr>
        <w:pStyle w:val="1"/>
      </w:pPr>
    </w:p>
    <w:p w:rsidR="00236396" w:rsidRDefault="00236396">
      <w:pPr>
        <w:pStyle w:val="1"/>
      </w:pPr>
      <w:bookmarkStart w:id="18" w:name="sub_1200"/>
      <w:r>
        <w:t>II. Основные задачи Министерства</w:t>
      </w:r>
    </w:p>
    <w:bookmarkEnd w:id="18"/>
    <w:p w:rsidR="00236396" w:rsidRDefault="00236396"/>
    <w:p w:rsidR="00236396" w:rsidRDefault="00236396">
      <w:bookmarkStart w:id="19" w:name="sub_1210"/>
      <w:r>
        <w:t>2.1. Основными задачами Министерства являются:</w:t>
      </w:r>
    </w:p>
    <w:p w:rsidR="00236396" w:rsidRDefault="00236396">
      <w:bookmarkStart w:id="20" w:name="sub_1211"/>
      <w:bookmarkEnd w:id="19"/>
      <w:r>
        <w:t>2.1.1 реализация единой государственной финансовой, бюджетной и налоговой политики;</w:t>
      </w:r>
    </w:p>
    <w:p w:rsidR="00236396" w:rsidRDefault="00236396">
      <w:bookmarkStart w:id="21" w:name="sub_1212"/>
      <w:bookmarkEnd w:id="20"/>
      <w:r>
        <w:t>2.1.2 составление проекта и исполнение республиканского бюджета;</w:t>
      </w:r>
    </w:p>
    <w:p w:rsidR="00236396" w:rsidRDefault="0023639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213"/>
      <w:bookmarkEnd w:id="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236396" w:rsidRDefault="0023639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2.1.3 изменен с 2 июля 2019 г. - </w:t>
      </w:r>
      <w:hyperlink r:id="rId18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Чеченской Республики от 2 июля 2019 г. N 107</w:t>
      </w:r>
    </w:p>
    <w:p w:rsidR="00236396" w:rsidRDefault="00236396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36396" w:rsidRDefault="00236396">
      <w:r>
        <w:t>2.1.3 обеспечение устойчивости государственных финансов и их активного воздействия на социально-экономическое развитие республики, эффективность хозяйствования, а также осуществление мер по развитию финансового рынка;</w:t>
      </w:r>
    </w:p>
    <w:p w:rsidR="00236396" w:rsidRDefault="00236396">
      <w:bookmarkStart w:id="23" w:name="sub_1214"/>
      <w:r>
        <w:t>2.1.4 концентрация финансовых ресурсов на приоритетных направлениях социально-экономического развития Чеченской Республики, целевое финансирование общереспубликанских потребностей;</w:t>
      </w:r>
    </w:p>
    <w:p w:rsidR="00236396" w:rsidRDefault="00236396">
      <w:bookmarkStart w:id="24" w:name="sub_1215"/>
      <w:bookmarkEnd w:id="23"/>
      <w:r>
        <w:t>2.1.5 разработка предложений по привлечению в экономику республики кредитных ресурсов и источников их погашения;</w:t>
      </w:r>
    </w:p>
    <w:p w:rsidR="00236396" w:rsidRDefault="00236396">
      <w:bookmarkStart w:id="25" w:name="sub_1216"/>
      <w:bookmarkEnd w:id="24"/>
      <w:r>
        <w:t>2.1.6 совершенствование методов финансово-бюджетного планирования, финансирования и отчетности;</w:t>
      </w:r>
    </w:p>
    <w:p w:rsidR="00236396" w:rsidRDefault="0023639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1217"/>
      <w:bookmarkEnd w:id="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236396" w:rsidRDefault="00236396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Подпункт 2.1.7 изменен с 2 июля 2019 г. - </w:t>
      </w:r>
      <w:hyperlink r:id="rId20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Чеченской Республики от 2 июля 2019 г. N 107</w:t>
      </w:r>
    </w:p>
    <w:p w:rsidR="00236396" w:rsidRDefault="00236396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36396" w:rsidRDefault="00236396">
      <w:r>
        <w:t>2.1.7 осуществление внутреннего государственного финансового контроля в соответствии с бюджетным законодательством 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236396" w:rsidRDefault="00236396">
      <w:bookmarkStart w:id="27" w:name="sub_1218"/>
      <w:r>
        <w:t>2.1.8 реализация кадровой политики в области экономики и финансов, организация и совершенствование подготовки, переподготовки и повышения квалификации работников финансовых органов, содействие повышению социального статуса работников финансовых органов Чеченской Республики.</w:t>
      </w:r>
    </w:p>
    <w:bookmarkEnd w:id="27"/>
    <w:p w:rsidR="00236396" w:rsidRDefault="00236396">
      <w:pPr>
        <w:pStyle w:val="1"/>
      </w:pPr>
    </w:p>
    <w:p w:rsidR="00236396" w:rsidRDefault="00236396">
      <w:pPr>
        <w:pStyle w:val="1"/>
      </w:pPr>
      <w:bookmarkStart w:id="28" w:name="sub_1300"/>
      <w:r>
        <w:t>III. Полномочия, функции, права Министерства</w:t>
      </w:r>
    </w:p>
    <w:bookmarkEnd w:id="28"/>
    <w:p w:rsidR="00236396" w:rsidRDefault="00236396"/>
    <w:p w:rsidR="00236396" w:rsidRDefault="00236396">
      <w:bookmarkStart w:id="29" w:name="sub_1310"/>
      <w:r>
        <w:t>3.1. Министерство осуществляет следующие полномочия:</w:t>
      </w:r>
    </w:p>
    <w:p w:rsidR="00236396" w:rsidRDefault="00236396">
      <w:bookmarkStart w:id="30" w:name="sub_1311"/>
      <w:bookmarkEnd w:id="29"/>
      <w:r>
        <w:t>3.1.1 вносит в Правительство Чеченской Республики проекты законов Чеченской Республики, нормативных правовых актов Главы Чеченской Республики и Правительства Чеченской Республики, по которым требуется решение Правительства Чеченской Республики, по вопросам, относящимся к установленной сфере ведения Министерства, а также проект плана работы и прогнозные показатели деятельности Министерства;</w:t>
      </w:r>
    </w:p>
    <w:p w:rsidR="00236396" w:rsidRDefault="00236396">
      <w:bookmarkStart w:id="31" w:name="sub_1312"/>
      <w:bookmarkEnd w:id="30"/>
      <w:r>
        <w:t xml:space="preserve">3.1.2 на основании и во исполнение </w:t>
      </w:r>
      <w:hyperlink r:id="rId22" w:history="1">
        <w:r>
          <w:rPr>
            <w:rStyle w:val="a4"/>
            <w:rFonts w:cs="Times New Roman CYR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Федерации, </w:t>
      </w:r>
      <w:hyperlink r:id="rId23" w:history="1">
        <w:r>
          <w:rPr>
            <w:rStyle w:val="a4"/>
            <w:rFonts w:cs="Times New Roman CYR"/>
          </w:rPr>
          <w:t>Конституции</w:t>
        </w:r>
      </w:hyperlink>
      <w:r>
        <w:t xml:space="preserve"> Чеченской Республики, законов Чеченской Республики, актов Главы Чеченской Республики и Правительства Чеченской Республики Министерство принимает нормативные правовые акты по вопросам, правовое регулирование которых отнесено к его компетенции;</w:t>
      </w:r>
    </w:p>
    <w:p w:rsidR="00236396" w:rsidRDefault="0023639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1313"/>
      <w:bookmarkEnd w:id="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236396" w:rsidRDefault="0023639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3.1.3 изменен с 2 июля 2019 г. - </w:t>
      </w:r>
      <w:hyperlink r:id="rId24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Чеченской Республики от 2 июля 2019 г. N 107</w:t>
      </w:r>
    </w:p>
    <w:p w:rsidR="00236396" w:rsidRDefault="00236396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36396" w:rsidRDefault="00236396">
      <w:r>
        <w:t>3.1.3 осуществляет:</w:t>
      </w:r>
    </w:p>
    <w:p w:rsidR="00236396" w:rsidRDefault="00236396">
      <w:r>
        <w:t>составление проекта республиканского бюджета и прогноза консолидированного бюджета Чеченской Республики;</w:t>
      </w:r>
    </w:p>
    <w:p w:rsidR="00236396" w:rsidRDefault="00236396">
      <w:r>
        <w:t>подготовку проектов нормативных правовых актов в регулируемой сфере деятельности;</w:t>
      </w:r>
    </w:p>
    <w:p w:rsidR="00236396" w:rsidRDefault="00236396">
      <w:r>
        <w:t>методическое руководство в области бюджетного планирования и кассового исполнения бюджетов;</w:t>
      </w:r>
    </w:p>
    <w:p w:rsidR="00236396" w:rsidRDefault="00236396">
      <w:bookmarkStart w:id="33" w:name="sub_55"/>
      <w:r>
        <w:t>разработку основных направлений бюджетной, налоговой и долговой политики Чеченской Республики на очередной финансовый год и плановый период;</w:t>
      </w:r>
    </w:p>
    <w:bookmarkEnd w:id="33"/>
    <w:p w:rsidR="00236396" w:rsidRDefault="00236396">
      <w:r>
        <w:t>составление и ведение сводной бюджетной росписи республиканского бюджета;</w:t>
      </w:r>
    </w:p>
    <w:p w:rsidR="00236396" w:rsidRDefault="00236396">
      <w:r>
        <w:t xml:space="preserve">ведение учета операций по кассовому исполнению республиканского бюджета в порядке, установленном </w:t>
      </w:r>
      <w:hyperlink r:id="rId26" w:history="1">
        <w:r>
          <w:rPr>
            <w:rStyle w:val="a4"/>
            <w:rFonts w:cs="Times New Roman CYR"/>
          </w:rPr>
          <w:t>бюджетным законодательством</w:t>
        </w:r>
      </w:hyperlink>
      <w:r>
        <w:t>;</w:t>
      </w:r>
    </w:p>
    <w:p w:rsidR="00236396" w:rsidRDefault="00236396">
      <w:bookmarkStart w:id="34" w:name="sub_58"/>
      <w:r>
        <w:t>ведение реестра расходных обязательств Чеченской Республики и составление свода реестров расходных обязательств муниципальных образований Чеченской Республики;</w:t>
      </w:r>
    </w:p>
    <w:p w:rsidR="00236396" w:rsidRDefault="00236396">
      <w:bookmarkStart w:id="35" w:name="sub_59"/>
      <w:bookmarkEnd w:id="34"/>
      <w:r>
        <w:t>санкционирование оплаты денежных обязательств получателей средств республиканского бюджета;</w:t>
      </w:r>
    </w:p>
    <w:p w:rsidR="00236396" w:rsidRDefault="00236396">
      <w:bookmarkStart w:id="36" w:name="sub_81"/>
      <w:bookmarkEnd w:id="35"/>
      <w:r>
        <w:t xml:space="preserve">санкционирование расходов бюджетных и автономных учреждений Чеченской Республики, источником финансового обеспечения которых являются субсидии, полученные в соответствии с </w:t>
      </w:r>
      <w:hyperlink r:id="rId27" w:history="1">
        <w:r>
          <w:rPr>
            <w:rStyle w:val="a4"/>
            <w:rFonts w:cs="Times New Roman CYR"/>
          </w:rPr>
          <w:t>абзацем вторым пункта 1 статьи 78.1</w:t>
        </w:r>
      </w:hyperlink>
      <w:r>
        <w:t xml:space="preserve"> и </w:t>
      </w:r>
      <w:hyperlink r:id="rId28" w:history="1">
        <w:r>
          <w:rPr>
            <w:rStyle w:val="a4"/>
            <w:rFonts w:cs="Times New Roman CYR"/>
          </w:rPr>
          <w:t>статьей 78.2</w:t>
        </w:r>
      </w:hyperlink>
      <w:r>
        <w:t xml:space="preserve"> Бюджетного кодекса Российской Федерации;</w:t>
      </w:r>
    </w:p>
    <w:bookmarkEnd w:id="36"/>
    <w:p w:rsidR="00236396" w:rsidRDefault="00236396">
      <w:r>
        <w:lastRenderedPageBreak/>
        <w:t>составление и представление в Правительство Чеченской Республики отчетности об исполнении республиканского бюджета;</w:t>
      </w:r>
    </w:p>
    <w:p w:rsidR="00236396" w:rsidRDefault="00236396">
      <w:r>
        <w:t xml:space="preserve">открытие и ведение лицевых счетов главных распорядителей, распорядителей и получателей средств республиканского бюджета, в соответствии с </w:t>
      </w:r>
      <w:hyperlink r:id="rId29" w:history="1">
        <w:r>
          <w:rPr>
            <w:rStyle w:val="a4"/>
            <w:rFonts w:cs="Times New Roman CYR"/>
          </w:rPr>
          <w:t>бюджетным законодательством</w:t>
        </w:r>
      </w:hyperlink>
      <w:r>
        <w:t>;</w:t>
      </w:r>
    </w:p>
    <w:p w:rsidR="00236396" w:rsidRDefault="00236396">
      <w:bookmarkStart w:id="37" w:name="sub_50"/>
      <w:r>
        <w:t>представление сведений, необходимых для формирования и ведения реестра участников бюджетного процесса Чеченской Республики;</w:t>
      </w:r>
    </w:p>
    <w:p w:rsidR="00236396" w:rsidRDefault="00236396">
      <w:bookmarkStart w:id="38" w:name="sub_51"/>
      <w:bookmarkEnd w:id="37"/>
      <w:r>
        <w:t>полномочия страхователя в отношении неработающих граждан на территории Чеченской Республики;</w:t>
      </w:r>
    </w:p>
    <w:p w:rsidR="00236396" w:rsidRDefault="00236396">
      <w:bookmarkStart w:id="39" w:name="sub_52"/>
      <w:bookmarkEnd w:id="38"/>
      <w:r>
        <w:t>подтверждение, контроль и выверку исполнения денежных обязательств получателей средств республиканского бюджета;</w:t>
      </w:r>
    </w:p>
    <w:p w:rsidR="00236396" w:rsidRDefault="00236396">
      <w:bookmarkStart w:id="40" w:name="sub_54"/>
      <w:bookmarkEnd w:id="39"/>
      <w:r>
        <w:t>ведение кассового плана исполнения республиканского бюджета;</w:t>
      </w:r>
    </w:p>
    <w:p w:rsidR="00236396" w:rsidRDefault="00236396">
      <w:bookmarkStart w:id="41" w:name="sub_61"/>
      <w:bookmarkEnd w:id="40"/>
      <w:r>
        <w:t>мониторинг и контроль за исполнением республиканского бюджета;</w:t>
      </w:r>
    </w:p>
    <w:p w:rsidR="00236396" w:rsidRDefault="00236396">
      <w:bookmarkStart w:id="42" w:name="sub_62"/>
      <w:bookmarkEnd w:id="41"/>
      <w:r>
        <w:t>подготовку и заключение соглашений между Министерством и органами местного самоуправления муниципальных образований Чеченской Республики о мерах по повышению эффективности использования бюджетных средств и увеличению поступлений налоговых и неналоговых доходов местных бюджетов в соответствии с действующим законодательством;</w:t>
      </w:r>
    </w:p>
    <w:p w:rsidR="00236396" w:rsidRDefault="00236396">
      <w:bookmarkStart w:id="43" w:name="sub_72"/>
      <w:bookmarkEnd w:id="42"/>
      <w:r>
        <w:t xml:space="preserve">подготовку заключений о соответствии требованиям </w:t>
      </w:r>
      <w:hyperlink r:id="rId30" w:history="1">
        <w:r>
          <w:rPr>
            <w:rStyle w:val="a4"/>
            <w:rFonts w:cs="Times New Roman CYR"/>
          </w:rPr>
          <w:t>бюджетного законодательства</w:t>
        </w:r>
      </w:hyperlink>
      <w:r>
        <w:t xml:space="preserve"> Российской Федерации внесенного в представительный орган муниципального образования Чеченской Республики проекта местного бюджета на очередной финансовый год (очередной финансовый год и плановый период);</w:t>
      </w:r>
    </w:p>
    <w:p w:rsidR="00236396" w:rsidRDefault="00236396">
      <w:bookmarkStart w:id="44" w:name="sub_63"/>
      <w:bookmarkEnd w:id="43"/>
      <w:r>
        <w:t>планирование и предоставление бюджетных кредитов муниципальным образованиям Чеченской Республики и юридическим лицам;</w:t>
      </w:r>
    </w:p>
    <w:bookmarkEnd w:id="44"/>
    <w:p w:rsidR="00236396" w:rsidRDefault="00236396">
      <w:r>
        <w:t>управление в установленном порядке государственным долгом Чеченской Республики;</w:t>
      </w:r>
    </w:p>
    <w:p w:rsidR="00236396" w:rsidRDefault="00236396">
      <w:r>
        <w:t>организацию работы по модернизации существующих автоматизированных рабочих мест, создание новых условий автоматизации и интеграции в единую систему автоматизации участников бюджетного процесса всех уровней бюджетной системы Чеченской Республики;</w:t>
      </w:r>
    </w:p>
    <w:p w:rsidR="00236396" w:rsidRDefault="00236396">
      <w:r>
        <w:t>представление в установленном порядке в судебных органах прав и законных интересов Чеченской Республики по вопросам, отнесенным к компетенции Министерства;</w:t>
      </w:r>
    </w:p>
    <w:p w:rsidR="00236396" w:rsidRDefault="00236396">
      <w:bookmarkStart w:id="45" w:name="sub_78"/>
      <w:r>
        <w:t>рассмотрение и согласование в пределах компетенции проектов государственных программ Чеченской Республики;</w:t>
      </w:r>
    </w:p>
    <w:p w:rsidR="00236396" w:rsidRDefault="00236396">
      <w:bookmarkStart w:id="46" w:name="sub_66"/>
      <w:bookmarkEnd w:id="45"/>
      <w:r>
        <w:t xml:space="preserve">абзац утратил силу с 2 июля 2019 г. - </w:t>
      </w:r>
      <w:hyperlink r:id="rId31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Чеченской Республики от 2 июля 2019 г. N 107</w:t>
      </w:r>
    </w:p>
    <w:bookmarkEnd w:id="46"/>
    <w:p w:rsidR="00236396" w:rsidRDefault="0023639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236396" w:rsidRDefault="00236396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36396" w:rsidRDefault="00236396">
      <w:r>
        <w:t>проведение мониторинга качества финансового менеджмента, осуществляемого главными распорядителями средств бюджета Чеченской Республики;</w:t>
      </w:r>
    </w:p>
    <w:p w:rsidR="00236396" w:rsidRDefault="00236396">
      <w:bookmarkStart w:id="47" w:name="sub_77"/>
      <w:r>
        <w:t>оценку качества управления бюджетным процессом в муниципальных образованиях Чеченской Республики;</w:t>
      </w:r>
    </w:p>
    <w:bookmarkEnd w:id="47"/>
    <w:p w:rsidR="00236396" w:rsidRDefault="00236396">
      <w:r>
        <w:t>размещение информации о государственных и муниципальных финансах Чеченской Республики в сети Интернет;</w:t>
      </w:r>
    </w:p>
    <w:p w:rsidR="00236396" w:rsidRDefault="00236396">
      <w:bookmarkStart w:id="48" w:name="sub_88"/>
      <w:r>
        <w:t xml:space="preserve">абзац утратил силу с 2 июля 2019 г. - </w:t>
      </w:r>
      <w:hyperlink r:id="rId33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Чеченской Республики от 2 июля 2019 г. N 107</w:t>
      </w:r>
    </w:p>
    <w:bookmarkEnd w:id="48"/>
    <w:p w:rsidR="00236396" w:rsidRDefault="0023639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236396" w:rsidRDefault="00236396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36396" w:rsidRDefault="00236396">
      <w:r>
        <w:t>согласование изменений в учредительные документы государственных учреждений при переводе их из одного типа в другой;</w:t>
      </w:r>
    </w:p>
    <w:p w:rsidR="00236396" w:rsidRDefault="00236396">
      <w:r>
        <w:t>рассмотрение и согласование результатов оценки потребности в услугах в натуральных и стоимостных показателях и нормативов стоимости единицы услуг государственных учреждений Чеченской Республики;</w:t>
      </w:r>
    </w:p>
    <w:p w:rsidR="00236396" w:rsidRDefault="00236396">
      <w:r>
        <w:t xml:space="preserve">функции главного распорядителя и получателя средств республиканского бюджета, </w:t>
      </w:r>
      <w:r>
        <w:lastRenderedPageBreak/>
        <w:t>предусмотренных на содержание Министерства и реализацию возложенных на Министерство функций;</w:t>
      </w:r>
    </w:p>
    <w:p w:rsidR="00236396" w:rsidRDefault="00236396">
      <w:r>
        <w:t>функции главного администратора доходов республиканского бюджета; учет и хранение исполнительных документов и иных документов, связанных с их исполнением;</w:t>
      </w:r>
    </w:p>
    <w:p w:rsidR="00236396" w:rsidRDefault="00236396">
      <w:r>
        <w:t xml:space="preserve">организацию приема граждан, обеспечение своевременного рассмотрения устных и письменных обращений граждан, принятие по ним решений и направление ответов в установленный </w:t>
      </w:r>
      <w:hyperlink r:id="rId35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срок;</w:t>
      </w:r>
    </w:p>
    <w:p w:rsidR="00236396" w:rsidRDefault="00236396">
      <w:bookmarkStart w:id="49" w:name="sub_13211"/>
      <w:r>
        <w:t>функции контрольного органа в сфере закупок;</w:t>
      </w:r>
    </w:p>
    <w:bookmarkEnd w:id="49"/>
    <w:p w:rsidR="00236396" w:rsidRDefault="00236396">
      <w:r>
        <w:t>методическое руководство за осуществлением главными распорядителями бюджетных средств финансового контроля в сфере закупок.</w:t>
      </w:r>
    </w:p>
    <w:p w:rsidR="00236396" w:rsidRDefault="00236396">
      <w:bookmarkStart w:id="50" w:name="sub_71"/>
      <w:r>
        <w:t xml:space="preserve">контроль за соблюдением </w:t>
      </w:r>
      <w:hyperlink r:id="rId36" w:history="1">
        <w:r>
          <w:rPr>
            <w:rStyle w:val="a4"/>
            <w:rFonts w:cs="Times New Roman CYR"/>
          </w:rPr>
          <w:t>бюджетного законодательства</w:t>
        </w:r>
      </w:hyperlink>
      <w:r>
        <w:t xml:space="preserve"> Российской Федерации и иных нормативных правовых актов, регулирующих бюджетные правоотношения;</w:t>
      </w:r>
    </w:p>
    <w:bookmarkEnd w:id="50"/>
    <w:p w:rsidR="00236396" w:rsidRDefault="00236396">
      <w:r>
        <w:t>контроль за полнотой и достоверностью отчетности о реализации государственных программ, в том числе отчетности об исполнении государственных заданий;</w:t>
      </w:r>
    </w:p>
    <w:p w:rsidR="00236396" w:rsidRDefault="00236396">
      <w:r>
        <w:t>контроль за использованием специализированными некоммерческими организациями, которые осуществляют деятельность, направленную на обеспечение проведения капитального ремонта общего имущества в многоквартирных домах (региональными операторами), средств, полученных из республиканского бюджета;</w:t>
      </w:r>
    </w:p>
    <w:p w:rsidR="00236396" w:rsidRDefault="00236396">
      <w:r>
        <w:t>проверку годовых отчетов об исполнении местных бюджетов муниципальных образований Чеченской Республики в порядке, установленном Правительством Чеченской Республики.</w:t>
      </w:r>
    </w:p>
    <w:p w:rsidR="00236396" w:rsidRDefault="00236396">
      <w:bookmarkStart w:id="51" w:name="sub_1314"/>
      <w:r>
        <w:t>3.1.4 обеспечивает в пределах своей компетенции: защиту сведений, составляющих государственную тайну; мобилизационную подготовку Министерства;</w:t>
      </w:r>
    </w:p>
    <w:p w:rsidR="00236396" w:rsidRDefault="0023639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2" w:name="sub_13141"/>
      <w:bookmarkEnd w:id="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236396" w:rsidRDefault="0023639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3.1.4.1 изменен с 4 февраля 2020 г. - </w:t>
      </w:r>
      <w:hyperlink r:id="rId37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Чеченской Республики от 4 февраля 2020 г. N 15</w:t>
      </w:r>
    </w:p>
    <w:p w:rsidR="00236396" w:rsidRDefault="00236396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36396" w:rsidRDefault="00236396">
      <w:r>
        <w:t>3.1.4.1 в области противодействия терроризму в пределах установленной компетенции:</w:t>
      </w:r>
    </w:p>
    <w:p w:rsidR="00236396" w:rsidRDefault="00236396">
      <w:r>
        <w:t>участвует в разработке и реализации мер в области профилактики терроризма, минимизации и ликвидации последствий его проявлений, в том числе в рамках государственных программ Чеченской Республики;</w:t>
      </w:r>
    </w:p>
    <w:p w:rsidR="00236396" w:rsidRDefault="00236396">
      <w:r>
        <w:t>организует и обеспечивает соблюдение требований к антитеррористической защищенности объектов (территорий), находящихся в ведении Министерства и подведомственных учреждений.</w:t>
      </w:r>
    </w:p>
    <w:p w:rsidR="00236396" w:rsidRDefault="0023639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3" w:name="sub_131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236396" w:rsidRDefault="0023639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3.1 дополнен подпунктом 3.1.4.2 с 1 декабря 2021 г. - </w:t>
      </w:r>
      <w:hyperlink r:id="rId39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Чеченской Республики от 29 ноября 2021 г. N 303</w:t>
      </w:r>
    </w:p>
    <w:p w:rsidR="00236396" w:rsidRDefault="00236396">
      <w:r>
        <w:t>3.1.4.2. в области мероприятий, направленных на снижение "теневой" экономики и снижения уровня неформальной занятости в пределах установленной компетенции:</w:t>
      </w:r>
    </w:p>
    <w:p w:rsidR="00236396" w:rsidRDefault="00236396">
      <w:r>
        <w:t>участвует в реализации мер по снижению доли "теневой" экономики;</w:t>
      </w:r>
    </w:p>
    <w:p w:rsidR="00236396" w:rsidRDefault="00236396">
      <w:r>
        <w:t>участвует в реализации мер по снижению уровня неформальной занятости.</w:t>
      </w:r>
    </w:p>
    <w:p w:rsidR="00236396" w:rsidRDefault="00236396">
      <w:bookmarkStart w:id="54" w:name="sub_1315"/>
      <w:r>
        <w:t>3.1.5 осуществляет иные функции в установленной сфере деятельности, если такие функции предусмотрены действующим законодательством.</w:t>
      </w:r>
    </w:p>
    <w:p w:rsidR="00236396" w:rsidRDefault="00236396">
      <w:bookmarkStart w:id="55" w:name="sub_1320"/>
      <w:bookmarkEnd w:id="54"/>
      <w:r>
        <w:t>3.2. Министерство с целью реализации полномочий в установленной сфере деятельности имеет право:</w:t>
      </w:r>
    </w:p>
    <w:p w:rsidR="00236396" w:rsidRDefault="00236396">
      <w:bookmarkStart w:id="56" w:name="sub_1321"/>
      <w:bookmarkEnd w:id="55"/>
      <w:r>
        <w:t>3.2.1 запрашивать и получать в установленном порядке сведения, необходимые для принятия решений по вопросам, отнесенным к компетенции Министерства;</w:t>
      </w:r>
    </w:p>
    <w:p w:rsidR="00236396" w:rsidRDefault="00236396">
      <w:bookmarkStart w:id="57" w:name="sub_1322"/>
      <w:bookmarkEnd w:id="56"/>
      <w:r>
        <w:t>3.2.2 привлекать в установленном порядке для проработки вопросов, отнесенных к сфере деятельности Министерства, научные и иные организации, ученых и специалистов, в том числе на договорной основе;</w:t>
      </w:r>
    </w:p>
    <w:p w:rsidR="00236396" w:rsidRDefault="00236396">
      <w:bookmarkStart w:id="58" w:name="sub_1323"/>
      <w:bookmarkEnd w:id="57"/>
      <w:r>
        <w:t xml:space="preserve">3.2.3 создавать координационные и консультативные органы, в том числе </w:t>
      </w:r>
      <w:r>
        <w:lastRenderedPageBreak/>
        <w:t>межведомственные, в установленной сфере деятельности;</w:t>
      </w:r>
    </w:p>
    <w:p w:rsidR="00236396" w:rsidRDefault="00236396">
      <w:bookmarkStart w:id="59" w:name="sub_1324"/>
      <w:bookmarkEnd w:id="58"/>
      <w:r>
        <w:t xml:space="preserve">3.2.4 утратил силу с 2 июля 2019 г. - </w:t>
      </w:r>
      <w:hyperlink r:id="rId40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Чеченской Республики от 2 июля 2019 г. N 107</w:t>
      </w:r>
    </w:p>
    <w:bookmarkEnd w:id="59"/>
    <w:p w:rsidR="00236396" w:rsidRDefault="0023639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236396" w:rsidRDefault="00236396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36396" w:rsidRDefault="00236396">
      <w:pPr>
        <w:pStyle w:val="a7"/>
        <w:rPr>
          <w:shd w:val="clear" w:color="auto" w:fill="F0F0F0"/>
        </w:rPr>
      </w:pPr>
      <w:bookmarkStart w:id="60" w:name="sub_1325"/>
      <w:r>
        <w:t xml:space="preserve"> </w:t>
      </w:r>
      <w:r>
        <w:rPr>
          <w:shd w:val="clear" w:color="auto" w:fill="F0F0F0"/>
        </w:rPr>
        <w:t xml:space="preserve">Подпункт 3.2.5 изменен с 2 июля 2019 г. - </w:t>
      </w:r>
      <w:hyperlink r:id="rId42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Чеченской Республики от 2 июля 2019 г. N 107</w:t>
      </w:r>
    </w:p>
    <w:bookmarkEnd w:id="60"/>
    <w:p w:rsidR="00236396" w:rsidRDefault="00236396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36396" w:rsidRDefault="00236396">
      <w:r>
        <w:t>3.2.5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236396" w:rsidRDefault="00236396">
      <w:bookmarkStart w:id="61" w:name="sub_1326"/>
      <w:r>
        <w:t xml:space="preserve">3.2.6 согласовывать изменения сроков уплаты налогов и сборов, в порядке, предусмотренном </w:t>
      </w:r>
      <w:hyperlink r:id="rId44" w:history="1">
        <w:r>
          <w:rPr>
            <w:rStyle w:val="a4"/>
            <w:rFonts w:cs="Times New Roman CYR"/>
          </w:rPr>
          <w:t>законодательством</w:t>
        </w:r>
      </w:hyperlink>
      <w:r>
        <w:t>;</w:t>
      </w:r>
    </w:p>
    <w:p w:rsidR="00236396" w:rsidRDefault="00236396">
      <w:bookmarkStart w:id="62" w:name="sub_1327"/>
      <w:bookmarkEnd w:id="61"/>
      <w:r>
        <w:t>3.2.7 получать в установленном порядке от органов местного самоуправления Чеченской Республики соответствующие отчеты об исполнении консолидированных бюджетов.</w:t>
      </w:r>
    </w:p>
    <w:p w:rsidR="00236396" w:rsidRDefault="00236396">
      <w:bookmarkStart w:id="63" w:name="sub_1328"/>
      <w:bookmarkEnd w:id="62"/>
      <w:r>
        <w:t xml:space="preserve">3.2.8 размешать заказы на поставку товаров, оказание услуг, выполнение работ для государственных нужд в установленном </w:t>
      </w:r>
      <w:hyperlink r:id="rId45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порядке;</w:t>
      </w:r>
    </w:p>
    <w:p w:rsidR="00236396" w:rsidRDefault="00236396">
      <w:bookmarkStart w:id="64" w:name="sub_1329"/>
      <w:bookmarkEnd w:id="63"/>
      <w:r>
        <w:t xml:space="preserve">3.2.9 возбуждать дела об административных правонарушениях в порядке, установленном </w:t>
      </w:r>
      <w:hyperlink r:id="rId46" w:history="1">
        <w:r>
          <w:rPr>
            <w:rStyle w:val="a4"/>
            <w:rFonts w:cs="Times New Roman CYR"/>
          </w:rPr>
          <w:t>Кодексом</w:t>
        </w:r>
      </w:hyperlink>
      <w:r>
        <w:t xml:space="preserve"> Российской Федерации об административных правонарушениях, а в случаях, предусмотренных </w:t>
      </w:r>
      <w:hyperlink r:id="rId47" w:history="1">
        <w:r>
          <w:rPr>
            <w:rStyle w:val="a4"/>
            <w:rFonts w:cs="Times New Roman CYR"/>
          </w:rPr>
          <w:t>законом</w:t>
        </w:r>
      </w:hyperlink>
      <w:r>
        <w:t xml:space="preserve"> Чеченской Республики рассматривать дела об административных правонарушениях;</w:t>
      </w:r>
    </w:p>
    <w:p w:rsidR="00236396" w:rsidRDefault="00236396">
      <w:bookmarkStart w:id="65" w:name="sub_13210"/>
      <w:bookmarkEnd w:id="64"/>
      <w:r>
        <w:t>3.2.10 учреждать и осуществлять функции учредителя по отношению к созданным государственным учреждениям в целях осуществления функций и полномочий, возложенных на Министерство.</w:t>
      </w:r>
    </w:p>
    <w:p w:rsidR="00236396" w:rsidRDefault="0023639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6" w:name="sub_1330"/>
      <w:bookmarkEnd w:id="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236396" w:rsidRDefault="0023639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III дополнен пунктом 3.3 с 29 декабря 2018 г. - </w:t>
      </w:r>
      <w:hyperlink r:id="rId48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Чеченской Республики от 26 декабря 2018 г. N 319</w:t>
      </w:r>
    </w:p>
    <w:p w:rsidR="00236396" w:rsidRDefault="00236396">
      <w:r>
        <w:t>3.3. 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236396" w:rsidRDefault="00236396">
      <w:pPr>
        <w:pStyle w:val="1"/>
      </w:pPr>
    </w:p>
    <w:p w:rsidR="00236396" w:rsidRDefault="00236396">
      <w:pPr>
        <w:pStyle w:val="1"/>
      </w:pPr>
      <w:bookmarkStart w:id="67" w:name="sub_1400"/>
      <w:r>
        <w:t>IV. Организация деятельности Министерства</w:t>
      </w:r>
    </w:p>
    <w:bookmarkEnd w:id="67"/>
    <w:p w:rsidR="00236396" w:rsidRDefault="00236396"/>
    <w:p w:rsidR="00236396" w:rsidRDefault="00236396">
      <w:bookmarkStart w:id="68" w:name="sub_1410"/>
      <w:r>
        <w:t>4.1. Министерство возглавляет Министр финансов Чеченской Республики (далее - Министр), назначаемый на должность Главой Чеченской Республики по согласованию с Парламентом Чеченской Республики.</w:t>
      </w:r>
    </w:p>
    <w:p w:rsidR="00236396" w:rsidRDefault="00236396">
      <w:bookmarkStart w:id="69" w:name="sub_1420"/>
      <w:bookmarkEnd w:id="68"/>
      <w:r>
        <w:t>4.2. Первый заместитель Министра назначается на должность и освобождается от должности Главой Чеченской Республики по представлению Председателя Правительства Чеченской Республики.</w:t>
      </w:r>
    </w:p>
    <w:bookmarkEnd w:id="69"/>
    <w:p w:rsidR="00236396" w:rsidRDefault="00236396">
      <w:r>
        <w:t>Заместители Министра назначаются на должность и освобождаются от должности Председателем Правительства Чеченской Республики по представлению Министра.</w:t>
      </w:r>
    </w:p>
    <w:p w:rsidR="00236396" w:rsidRDefault="00236396">
      <w:bookmarkStart w:id="70" w:name="sub_1430"/>
      <w:r>
        <w:t>4.3. Министр:</w:t>
      </w:r>
    </w:p>
    <w:p w:rsidR="00236396" w:rsidRDefault="00236396">
      <w:bookmarkStart w:id="71" w:name="sub_1431"/>
      <w:bookmarkEnd w:id="70"/>
      <w:r>
        <w:t>4.3.1 осуществляет общее руководство деятельностью Министерства на основе единоначалия и несет персональную ответственность за выполнение возложенных на Министерство задач;</w:t>
      </w:r>
    </w:p>
    <w:p w:rsidR="00236396" w:rsidRDefault="00236396">
      <w:bookmarkStart w:id="72" w:name="sub_1432"/>
      <w:bookmarkEnd w:id="71"/>
      <w:r>
        <w:t>4.3.2 распределяет обязанности между заместителями Министра;</w:t>
      </w:r>
    </w:p>
    <w:p w:rsidR="00236396" w:rsidRDefault="00236396">
      <w:bookmarkStart w:id="73" w:name="sub_1433"/>
      <w:bookmarkEnd w:id="72"/>
      <w:r>
        <w:lastRenderedPageBreak/>
        <w:t>4.3.3 вносит в установленном порядке на рассмотрение Главы Чеченской Республики и Правительства Чеченской Республики проекты правовых актов по вопросам, входящим в компетенцию Министерства;</w:t>
      </w:r>
    </w:p>
    <w:p w:rsidR="00236396" w:rsidRDefault="0023639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4" w:name="sub_1434"/>
      <w:bookmarkEnd w:id="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236396" w:rsidRDefault="0023639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4.3.4 изменен с 2 июля 2019 г. - </w:t>
      </w:r>
      <w:hyperlink r:id="rId49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Чеченской Республики от 2 июля 2019 г. N 107</w:t>
      </w:r>
    </w:p>
    <w:p w:rsidR="00236396" w:rsidRDefault="00236396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36396" w:rsidRDefault="00236396">
      <w:r>
        <w:t>4.3.4 назначает на должность и освобождает от должности работников Министерства и руководителей подведомственных Министерству государственных учреждений;</w:t>
      </w:r>
    </w:p>
    <w:p w:rsidR="00236396" w:rsidRDefault="0023639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5" w:name="sub_14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236396" w:rsidRDefault="0023639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4.3.5 изменен с 2 июля 2019 г. - </w:t>
      </w:r>
      <w:hyperlink r:id="rId51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Чеченской Республики от 2 июля 2019 г. N 107</w:t>
      </w:r>
    </w:p>
    <w:p w:rsidR="00236396" w:rsidRDefault="00236396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36396" w:rsidRDefault="00236396">
      <w:r>
        <w:t>4.3.5 утверждает структуру и штатное расписание Министерства в пределах установленной численности работников и фонда оплаты труда, смету расходов Министерства в пределах выделяемых бюджетных ассигнований;</w:t>
      </w:r>
    </w:p>
    <w:p w:rsidR="00236396" w:rsidRDefault="0023639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6" w:name="sub_14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236396" w:rsidRDefault="0023639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4.3 дополнен подпунктом 4.3.6 с 2 июля 2019 г. - </w:t>
      </w:r>
      <w:hyperlink r:id="rId53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Чеченской Республики от 2 июля 2019 г. N 107</w:t>
      </w:r>
    </w:p>
    <w:p w:rsidR="00236396" w:rsidRDefault="00236396">
      <w:r>
        <w:t>4.3.6 согласовывает структуру и штатное расписание подведомственных Министерству государственных учреждений в пределах установленной численности работников и фонда оплаты труда, смету расходов в пределах выделяемых бюджетных ассигнований, а также утверждает положения (уставы) о подведомственных государственных учреждениях;</w:t>
      </w:r>
    </w:p>
    <w:p w:rsidR="00236396" w:rsidRDefault="0023639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7" w:name="sub_14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"/>
    <w:p w:rsidR="00236396" w:rsidRDefault="0023639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4.3 дополнен подпунктом 4.3.7 с 2 июля 2019 г. - </w:t>
      </w:r>
      <w:hyperlink r:id="rId54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Чеченской Республики от 2 июля 2019 г. N 107</w:t>
      </w:r>
    </w:p>
    <w:p w:rsidR="00236396" w:rsidRDefault="00236396">
      <w:r>
        <w:t>4.3.7 подписывает в установленном порядке договоры, соглашения, государственные контракты в рамках установленных полномочий и совершает иные действия от имени Министерства.</w:t>
      </w:r>
    </w:p>
    <w:p w:rsidR="00236396" w:rsidRDefault="00236396">
      <w:bookmarkStart w:id="78" w:name="sub_1440"/>
      <w:r>
        <w:t>4.4. Министерство, в пределах своей компетенции, на основе и во исполнение действующего законодательства издает приказы, распоряжения и инструкции, обязательные для исполнения работниками Министерства.</w:t>
      </w:r>
    </w:p>
    <w:p w:rsidR="00236396" w:rsidRDefault="0023639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9" w:name="sub_1450"/>
      <w:bookmarkEnd w:id="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"/>
    <w:p w:rsidR="00236396" w:rsidRDefault="0023639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4.5 изменен с 2 июля 2019 г. - </w:t>
      </w:r>
      <w:hyperlink r:id="rId55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Чеченской Республики от 2 июля 2019 г. N 107</w:t>
      </w:r>
    </w:p>
    <w:p w:rsidR="00236396" w:rsidRDefault="00236396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36396" w:rsidRDefault="00236396">
      <w:r>
        <w:t>4.5. В Министерстве образуется Коллегия в составе Министра (председателя коллегии), его заместителей, а также других руководящих работников Министерства и иных лиц.</w:t>
      </w:r>
    </w:p>
    <w:p w:rsidR="00236396" w:rsidRDefault="00236396">
      <w:r>
        <w:t>Состав и численность Коллегии утверждаются Правительством Чеченской Республики.</w:t>
      </w:r>
    </w:p>
    <w:p w:rsidR="00236396" w:rsidRDefault="00236396">
      <w:bookmarkStart w:id="80" w:name="sub_74"/>
      <w:r>
        <w:t>Коллегия рассматривает основные вопросы организации работы по совершенствованию финансового механизма, составлению проекта и исполнению республиканского бюджета и другие наиболее важные вопросы деятельности Министерства.</w:t>
      </w:r>
    </w:p>
    <w:bookmarkEnd w:id="80"/>
    <w:p w:rsidR="00236396" w:rsidRDefault="00236396">
      <w:r>
        <w:t>Решения коллегии оформляются протоколами и утверждаются приказом Министерства.</w:t>
      </w:r>
    </w:p>
    <w:p w:rsidR="00236396" w:rsidRDefault="0023639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1" w:name="sub_14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:rsidR="00236396" w:rsidRDefault="0023639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4.6 изменен с 2 июля 2019 г. - </w:t>
      </w:r>
      <w:hyperlink r:id="rId57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Чеченской Республики от 2 июля 2019 г. N 107</w:t>
      </w:r>
    </w:p>
    <w:p w:rsidR="00236396" w:rsidRDefault="00236396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36396" w:rsidRDefault="00236396">
      <w:r>
        <w:t xml:space="preserve">4.6. Для рассмотрения предложений о совершенствовании методики финансово-бюджетного </w:t>
      </w:r>
      <w:r>
        <w:lastRenderedPageBreak/>
        <w:t>планирования, методологии бухгалтерского учета и отчетности, контрольно-ревизионной работы в Министерстве могут создаваться методологические советы из специалистов, работников научных учреждений, представителей других организаций.</w:t>
      </w:r>
    </w:p>
    <w:p w:rsidR="00236396" w:rsidRDefault="00236396">
      <w:r>
        <w:t>Состав научного совета, методологических советов и положения о них утверждаются Министром.</w:t>
      </w:r>
    </w:p>
    <w:p w:rsidR="00236396" w:rsidRDefault="00236396">
      <w:pPr>
        <w:pStyle w:val="1"/>
      </w:pPr>
    </w:p>
    <w:p w:rsidR="00236396" w:rsidRDefault="00236396">
      <w:pPr>
        <w:pStyle w:val="1"/>
      </w:pPr>
      <w:bookmarkStart w:id="82" w:name="sub_1500"/>
      <w:r>
        <w:t>V. Финансы и имущество Министерства</w:t>
      </w:r>
    </w:p>
    <w:bookmarkEnd w:id="82"/>
    <w:p w:rsidR="00236396" w:rsidRDefault="00236396"/>
    <w:p w:rsidR="00236396" w:rsidRDefault="00236396">
      <w:r>
        <w:t xml:space="preserve">Утратил силу с 2 июля 2019 г. - </w:t>
      </w:r>
      <w:hyperlink r:id="rId59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Чеченской Республики от 2 июля 2019 г. N 107</w:t>
      </w:r>
    </w:p>
    <w:p w:rsidR="00236396" w:rsidRDefault="0023639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236396" w:rsidRDefault="00236396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36396" w:rsidRDefault="00236396">
      <w:pPr>
        <w:pStyle w:val="a7"/>
        <w:rPr>
          <w:shd w:val="clear" w:color="auto" w:fill="F0F0F0"/>
        </w:rPr>
      </w:pPr>
      <w:r>
        <w:t xml:space="preserve"> </w:t>
      </w:r>
    </w:p>
    <w:p w:rsidR="00236396" w:rsidRDefault="00236396">
      <w:pPr>
        <w:pStyle w:val="1"/>
      </w:pPr>
      <w:bookmarkStart w:id="83" w:name="sub_1600"/>
      <w:r>
        <w:t>VI. Реорганизация и ликвидация Министерства</w:t>
      </w:r>
    </w:p>
    <w:bookmarkEnd w:id="83"/>
    <w:p w:rsidR="00236396" w:rsidRDefault="00236396"/>
    <w:p w:rsidR="00236396" w:rsidRDefault="00236396">
      <w:bookmarkStart w:id="84" w:name="sub_1610"/>
      <w:r>
        <w:t>6.1. Реорганизация и ликвидация Министерства осуществляется в порядке, предусмотренном законодательством Российской Федерации и законодательством Чеченской Республики.</w:t>
      </w:r>
    </w:p>
    <w:bookmarkEnd w:id="84"/>
    <w:p w:rsidR="00AF4A07" w:rsidRDefault="00AF4A07"/>
    <w:sectPr w:rsidR="00AF4A07">
      <w:headerReference w:type="default" r:id="rId61"/>
      <w:footerReference w:type="default" r:id="rId6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2B" w:rsidRDefault="00A66F2B">
      <w:r>
        <w:separator/>
      </w:r>
    </w:p>
  </w:endnote>
  <w:endnote w:type="continuationSeparator" w:id="0">
    <w:p w:rsidR="00A66F2B" w:rsidRDefault="00A6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23639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236396" w:rsidRDefault="0023639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28.12.202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1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36396" w:rsidRDefault="0023639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36396" w:rsidRDefault="0023639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7224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72245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2B" w:rsidRDefault="00A66F2B">
      <w:r>
        <w:separator/>
      </w:r>
    </w:p>
  </w:footnote>
  <w:footnote w:type="continuationSeparator" w:id="0">
    <w:p w:rsidR="00A66F2B" w:rsidRDefault="00A6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396" w:rsidRDefault="0023639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Чеченской Республики от 2 мая 2012 г. N 52 "Об утверждении Положения 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FF"/>
    <w:rsid w:val="00236396"/>
    <w:rsid w:val="00A66F2B"/>
    <w:rsid w:val="00AF4A07"/>
    <w:rsid w:val="00C026FF"/>
    <w:rsid w:val="00D7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B77AF9-E518-4291-B3EE-08B74D1F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48210302/5" TargetMode="External"/><Relationship Id="rId18" Type="http://schemas.openxmlformats.org/officeDocument/2006/relationships/hyperlink" Target="http://internet.garant.ru/document/redirect/48210302/7" TargetMode="External"/><Relationship Id="rId26" Type="http://schemas.openxmlformats.org/officeDocument/2006/relationships/hyperlink" Target="http://internet.garant.ru/document/redirect/12112604/0" TargetMode="External"/><Relationship Id="rId39" Type="http://schemas.openxmlformats.org/officeDocument/2006/relationships/hyperlink" Target="http://internet.garant.ru/document/redirect/403141033/1" TargetMode="External"/><Relationship Id="rId21" Type="http://schemas.openxmlformats.org/officeDocument/2006/relationships/hyperlink" Target="http://internet.garant.ru/document/redirect/35918483/1217" TargetMode="External"/><Relationship Id="rId34" Type="http://schemas.openxmlformats.org/officeDocument/2006/relationships/hyperlink" Target="http://internet.garant.ru/document/redirect/35918483/88" TargetMode="External"/><Relationship Id="rId42" Type="http://schemas.openxmlformats.org/officeDocument/2006/relationships/hyperlink" Target="http://internet.garant.ru/document/redirect/48210302/27" TargetMode="External"/><Relationship Id="rId47" Type="http://schemas.openxmlformats.org/officeDocument/2006/relationships/hyperlink" Target="http://internet.garant.ru/document/redirect/35901292/0" TargetMode="External"/><Relationship Id="rId50" Type="http://schemas.openxmlformats.org/officeDocument/2006/relationships/hyperlink" Target="http://internet.garant.ru/document/redirect/35918483/1434" TargetMode="External"/><Relationship Id="rId55" Type="http://schemas.openxmlformats.org/officeDocument/2006/relationships/hyperlink" Target="http://internet.garant.ru/document/redirect/48210302/34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internet.garant.ru/document/redirect/35901791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8210302/6" TargetMode="External"/><Relationship Id="rId20" Type="http://schemas.openxmlformats.org/officeDocument/2006/relationships/hyperlink" Target="http://internet.garant.ru/document/redirect/48210302/8" TargetMode="External"/><Relationship Id="rId29" Type="http://schemas.openxmlformats.org/officeDocument/2006/relationships/hyperlink" Target="http://internet.garant.ru/document/redirect/12112604/0" TargetMode="External"/><Relationship Id="rId41" Type="http://schemas.openxmlformats.org/officeDocument/2006/relationships/hyperlink" Target="http://internet.garant.ru/document/redirect/35918483/1324" TargetMode="External"/><Relationship Id="rId54" Type="http://schemas.openxmlformats.org/officeDocument/2006/relationships/hyperlink" Target="http://internet.garant.ru/document/redirect/48210302/30" TargetMode="External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35900053/0" TargetMode="External"/><Relationship Id="rId24" Type="http://schemas.openxmlformats.org/officeDocument/2006/relationships/hyperlink" Target="http://internet.garant.ru/document/redirect/48210302/25" TargetMode="External"/><Relationship Id="rId32" Type="http://schemas.openxmlformats.org/officeDocument/2006/relationships/hyperlink" Target="http://internet.garant.ru/document/redirect/35918483/66" TargetMode="External"/><Relationship Id="rId37" Type="http://schemas.openxmlformats.org/officeDocument/2006/relationships/hyperlink" Target="http://internet.garant.ru/document/redirect/73511449/1" TargetMode="External"/><Relationship Id="rId40" Type="http://schemas.openxmlformats.org/officeDocument/2006/relationships/hyperlink" Target="http://internet.garant.ru/document/redirect/48210302/26" TargetMode="External"/><Relationship Id="rId45" Type="http://schemas.openxmlformats.org/officeDocument/2006/relationships/hyperlink" Target="http://internet.garant.ru/document/redirect/12141175/0" TargetMode="External"/><Relationship Id="rId53" Type="http://schemas.openxmlformats.org/officeDocument/2006/relationships/hyperlink" Target="http://internet.garant.ru/document/redirect/48210302/30" TargetMode="External"/><Relationship Id="rId58" Type="http://schemas.openxmlformats.org/officeDocument/2006/relationships/hyperlink" Target="http://internet.garant.ru/document/redirect/35918483/146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12604/4" TargetMode="External"/><Relationship Id="rId23" Type="http://schemas.openxmlformats.org/officeDocument/2006/relationships/hyperlink" Target="http://internet.garant.ru/document/redirect/35900053/0" TargetMode="External"/><Relationship Id="rId28" Type="http://schemas.openxmlformats.org/officeDocument/2006/relationships/hyperlink" Target="http://internet.garant.ru/document/redirect/12112604/7802" TargetMode="External"/><Relationship Id="rId36" Type="http://schemas.openxmlformats.org/officeDocument/2006/relationships/hyperlink" Target="http://internet.garant.ru/document/redirect/12112604/4" TargetMode="External"/><Relationship Id="rId49" Type="http://schemas.openxmlformats.org/officeDocument/2006/relationships/hyperlink" Target="http://internet.garant.ru/document/redirect/48210302/29" TargetMode="External"/><Relationship Id="rId57" Type="http://schemas.openxmlformats.org/officeDocument/2006/relationships/hyperlink" Target="http://internet.garant.ru/document/redirect/48210302/35" TargetMode="External"/><Relationship Id="rId61" Type="http://schemas.openxmlformats.org/officeDocument/2006/relationships/header" Target="header1.xml"/><Relationship Id="rId10" Type="http://schemas.openxmlformats.org/officeDocument/2006/relationships/hyperlink" Target="http://internet.garant.ru/document/redirect/10103000/0" TargetMode="External"/><Relationship Id="rId19" Type="http://schemas.openxmlformats.org/officeDocument/2006/relationships/hyperlink" Target="http://internet.garant.ru/document/redirect/35918483/1213" TargetMode="External"/><Relationship Id="rId31" Type="http://schemas.openxmlformats.org/officeDocument/2006/relationships/hyperlink" Target="http://internet.garant.ru/document/redirect/48210302/23" TargetMode="External"/><Relationship Id="rId44" Type="http://schemas.openxmlformats.org/officeDocument/2006/relationships/hyperlink" Target="http://internet.garant.ru/document/redirect/10900200/0" TargetMode="External"/><Relationship Id="rId52" Type="http://schemas.openxmlformats.org/officeDocument/2006/relationships/hyperlink" Target="http://internet.garant.ru/document/redirect/35918483/1435" TargetMode="External"/><Relationship Id="rId60" Type="http://schemas.openxmlformats.org/officeDocument/2006/relationships/hyperlink" Target="http://internet.garant.ru/document/redirect/35918483/1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36009633/0" TargetMode="External"/><Relationship Id="rId14" Type="http://schemas.openxmlformats.org/officeDocument/2006/relationships/hyperlink" Target="http://internet.garant.ru/document/redirect/35918483/1160" TargetMode="External"/><Relationship Id="rId22" Type="http://schemas.openxmlformats.org/officeDocument/2006/relationships/hyperlink" Target="http://internet.garant.ru/document/redirect/10103000/0" TargetMode="External"/><Relationship Id="rId27" Type="http://schemas.openxmlformats.org/officeDocument/2006/relationships/hyperlink" Target="http://internet.garant.ru/document/redirect/12112604/78111" TargetMode="External"/><Relationship Id="rId30" Type="http://schemas.openxmlformats.org/officeDocument/2006/relationships/hyperlink" Target="http://internet.garant.ru/document/redirect/12112604/4" TargetMode="External"/><Relationship Id="rId35" Type="http://schemas.openxmlformats.org/officeDocument/2006/relationships/hyperlink" Target="http://internet.garant.ru/document/redirect/12146661/0" TargetMode="External"/><Relationship Id="rId43" Type="http://schemas.openxmlformats.org/officeDocument/2006/relationships/hyperlink" Target="http://internet.garant.ru/document/redirect/35918483/1325" TargetMode="External"/><Relationship Id="rId48" Type="http://schemas.openxmlformats.org/officeDocument/2006/relationships/hyperlink" Target="http://internet.garant.ru/document/redirect/48208206/1" TargetMode="External"/><Relationship Id="rId56" Type="http://schemas.openxmlformats.org/officeDocument/2006/relationships/hyperlink" Target="http://internet.garant.ru/document/redirect/35918483/145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internet.garant.ru/document/redirect/35901972/0" TargetMode="External"/><Relationship Id="rId51" Type="http://schemas.openxmlformats.org/officeDocument/2006/relationships/hyperlink" Target="http://internet.garant.ru/document/redirect/48210302/2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2112604/0" TargetMode="External"/><Relationship Id="rId17" Type="http://schemas.openxmlformats.org/officeDocument/2006/relationships/hyperlink" Target="http://internet.garant.ru/document/redirect/35918483/1170" TargetMode="External"/><Relationship Id="rId25" Type="http://schemas.openxmlformats.org/officeDocument/2006/relationships/hyperlink" Target="http://internet.garant.ru/document/redirect/35918483/1313" TargetMode="External"/><Relationship Id="rId33" Type="http://schemas.openxmlformats.org/officeDocument/2006/relationships/hyperlink" Target="http://internet.garant.ru/document/redirect/48210302/23" TargetMode="External"/><Relationship Id="rId38" Type="http://schemas.openxmlformats.org/officeDocument/2006/relationships/hyperlink" Target="http://internet.garant.ru/document/redirect/35919485/13141" TargetMode="External"/><Relationship Id="rId46" Type="http://schemas.openxmlformats.org/officeDocument/2006/relationships/hyperlink" Target="http://internet.garant.ru/document/redirect/12125267/0" TargetMode="External"/><Relationship Id="rId59" Type="http://schemas.openxmlformats.org/officeDocument/2006/relationships/hyperlink" Target="http://internet.garant.ru/document/redirect/48210302/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3701</Words>
  <Characters>21099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Пайзулаева Райяна Тимуровна</cp:lastModifiedBy>
  <cp:revision>2</cp:revision>
  <dcterms:created xsi:type="dcterms:W3CDTF">2021-12-28T13:29:00Z</dcterms:created>
  <dcterms:modified xsi:type="dcterms:W3CDTF">2021-12-28T13:29:00Z</dcterms:modified>
</cp:coreProperties>
</file>