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ECDEC" w14:textId="77777777" w:rsidR="009564FB" w:rsidRPr="00085D1B" w:rsidRDefault="009564FB" w:rsidP="009564FB">
      <w:pPr>
        <w:spacing w:after="0" w:line="240" w:lineRule="auto"/>
        <w:ind w:left="-108" w:right="-108"/>
        <w:jc w:val="center"/>
        <w:rPr>
          <w:rFonts w:ascii="Times New Roman" w:eastAsia="Calibri" w:hAnsi="Times New Roman" w:cs="Times New Roman"/>
          <w:b/>
        </w:rPr>
      </w:pPr>
      <w:r w:rsidRPr="00085D1B">
        <w:rPr>
          <w:rFonts w:ascii="Times New Roman" w:eastAsia="Calibri" w:hAnsi="Times New Roman" w:cs="Times New Roman"/>
          <w:b/>
        </w:rPr>
        <w:t>Информация</w:t>
      </w:r>
    </w:p>
    <w:p w14:paraId="7758EFA9" w14:textId="4BAC38ED" w:rsidR="00530060" w:rsidRPr="00085D1B" w:rsidRDefault="009564FB" w:rsidP="00530060">
      <w:pPr>
        <w:spacing w:after="0" w:line="240" w:lineRule="auto"/>
        <w:ind w:left="-108" w:right="-108"/>
        <w:jc w:val="center"/>
        <w:rPr>
          <w:rFonts w:ascii="Times New Roman" w:eastAsia="Calibri" w:hAnsi="Times New Roman" w:cs="Times New Roman"/>
          <w:b/>
        </w:rPr>
      </w:pPr>
      <w:r w:rsidRPr="00085D1B">
        <w:rPr>
          <w:rFonts w:ascii="Times New Roman" w:eastAsia="Calibri" w:hAnsi="Times New Roman" w:cs="Times New Roman"/>
          <w:b/>
        </w:rPr>
        <w:t>о проверках</w:t>
      </w:r>
      <w:r w:rsidR="00EB1F3B" w:rsidRPr="00085D1B">
        <w:rPr>
          <w:rFonts w:ascii="Times New Roman" w:eastAsia="Calibri" w:hAnsi="Times New Roman" w:cs="Times New Roman"/>
          <w:b/>
        </w:rPr>
        <w:t>,</w:t>
      </w:r>
      <w:r w:rsidRPr="00085D1B">
        <w:rPr>
          <w:rFonts w:ascii="Times New Roman" w:eastAsia="Calibri" w:hAnsi="Times New Roman" w:cs="Times New Roman"/>
          <w:b/>
        </w:rPr>
        <w:t xml:space="preserve"> проведенных </w:t>
      </w:r>
      <w:r w:rsidR="00530060" w:rsidRPr="00085D1B">
        <w:rPr>
          <w:rFonts w:ascii="Times New Roman" w:eastAsia="Calibri" w:hAnsi="Times New Roman" w:cs="Times New Roman"/>
          <w:b/>
        </w:rPr>
        <w:t xml:space="preserve">департаментом контрольно-аналитической </w:t>
      </w:r>
    </w:p>
    <w:p w14:paraId="0BB3200B" w14:textId="6BF15B6A" w:rsidR="009564FB" w:rsidRPr="00085D1B" w:rsidRDefault="00530060" w:rsidP="00530060">
      <w:pPr>
        <w:spacing w:after="0" w:line="240" w:lineRule="auto"/>
        <w:ind w:left="-108" w:right="-108"/>
        <w:jc w:val="center"/>
        <w:rPr>
          <w:rFonts w:ascii="Times New Roman" w:eastAsia="Calibri" w:hAnsi="Times New Roman" w:cs="Times New Roman"/>
          <w:b/>
        </w:rPr>
      </w:pPr>
      <w:r w:rsidRPr="00085D1B">
        <w:rPr>
          <w:rFonts w:ascii="Times New Roman" w:eastAsia="Calibri" w:hAnsi="Times New Roman" w:cs="Times New Roman"/>
          <w:b/>
        </w:rPr>
        <w:t>работы и надзора в финансово-бюджетной сфере</w:t>
      </w:r>
      <w:r w:rsidR="005C6693" w:rsidRPr="00085D1B">
        <w:rPr>
          <w:rFonts w:ascii="Times New Roman" w:eastAsia="Calibri" w:hAnsi="Times New Roman" w:cs="Times New Roman"/>
          <w:b/>
        </w:rPr>
        <w:t xml:space="preserve"> </w:t>
      </w:r>
      <w:r w:rsidR="009564FB" w:rsidRPr="00085D1B">
        <w:rPr>
          <w:rFonts w:ascii="Times New Roman" w:eastAsia="Calibri" w:hAnsi="Times New Roman" w:cs="Times New Roman"/>
          <w:b/>
        </w:rPr>
        <w:t>Министерства финансов Чеченской Республики</w:t>
      </w:r>
    </w:p>
    <w:p w14:paraId="63CC3045" w14:textId="77777777" w:rsidR="00364ECA" w:rsidRPr="00085D1B" w:rsidRDefault="00364ECA" w:rsidP="00F26A31">
      <w:pPr>
        <w:spacing w:after="0" w:line="240" w:lineRule="auto"/>
        <w:ind w:left="-108" w:right="-108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37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1385"/>
        <w:gridCol w:w="3009"/>
        <w:gridCol w:w="283"/>
        <w:gridCol w:w="1843"/>
        <w:gridCol w:w="1306"/>
      </w:tblGrid>
      <w:tr w:rsidR="00085D1B" w:rsidRPr="00085D1B" w14:paraId="2ED3B6FC" w14:textId="77777777" w:rsidTr="0060746E">
        <w:tc>
          <w:tcPr>
            <w:tcW w:w="425" w:type="dxa"/>
          </w:tcPr>
          <w:p w14:paraId="7BDE4FA1" w14:textId="77777777" w:rsidR="009564FB" w:rsidRPr="00085D1B" w:rsidRDefault="009564FB" w:rsidP="00F26A31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2790651E" w14:textId="1AA1D903" w:rsidR="009564FB" w:rsidRPr="00085D1B" w:rsidRDefault="009564FB" w:rsidP="00F26A31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127" w:type="dxa"/>
            <w:shd w:val="clear" w:color="auto" w:fill="auto"/>
          </w:tcPr>
          <w:p w14:paraId="69840A69" w14:textId="0EB3B7F1" w:rsidR="009564FB" w:rsidRPr="00085D1B" w:rsidRDefault="009564FB" w:rsidP="00996BD4">
            <w:pPr>
              <w:ind w:left="-109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органа (организации)</w:t>
            </w:r>
            <w:r w:rsidR="002E7D72"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отношении которого проведены контрольные мероприятия</w:t>
            </w:r>
          </w:p>
        </w:tc>
        <w:tc>
          <w:tcPr>
            <w:tcW w:w="1385" w:type="dxa"/>
          </w:tcPr>
          <w:p w14:paraId="0990482C" w14:textId="33C98DD3" w:rsidR="009564FB" w:rsidRPr="00085D1B" w:rsidRDefault="009564FB" w:rsidP="00F26A31">
            <w:pPr>
              <w:ind w:left="-74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>Плановое /внеплановое контрольное мероприятие</w:t>
            </w:r>
          </w:p>
        </w:tc>
        <w:tc>
          <w:tcPr>
            <w:tcW w:w="3292" w:type="dxa"/>
            <w:gridSpan w:val="2"/>
          </w:tcPr>
          <w:p w14:paraId="7F2D7448" w14:textId="5652B83C" w:rsidR="009564FB" w:rsidRPr="00085D1B" w:rsidRDefault="009564FB" w:rsidP="00F26A31">
            <w:pPr>
              <w:ind w:left="-74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>Тема контрольного мероприятия</w:t>
            </w:r>
          </w:p>
        </w:tc>
        <w:tc>
          <w:tcPr>
            <w:tcW w:w="1843" w:type="dxa"/>
          </w:tcPr>
          <w:p w14:paraId="0DD2E61F" w14:textId="3E72B4CE" w:rsidR="009564FB" w:rsidRPr="00085D1B" w:rsidRDefault="009564FB" w:rsidP="00F26A31">
            <w:pPr>
              <w:ind w:left="-74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 для проведения контрольного мероприятия</w:t>
            </w:r>
          </w:p>
        </w:tc>
        <w:tc>
          <w:tcPr>
            <w:tcW w:w="1306" w:type="dxa"/>
          </w:tcPr>
          <w:p w14:paraId="38B08D9F" w14:textId="77777777" w:rsidR="009564FB" w:rsidRPr="00085D1B" w:rsidRDefault="009564FB" w:rsidP="0064203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>Выявлены</w:t>
            </w:r>
          </w:p>
          <w:p w14:paraId="6835D8D0" w14:textId="77777777" w:rsidR="009564FB" w:rsidRPr="00085D1B" w:rsidRDefault="009564FB" w:rsidP="0064203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>нарушения</w:t>
            </w:r>
          </w:p>
          <w:p w14:paraId="2AD0FF02" w14:textId="74CB8B69" w:rsidR="009564FB" w:rsidRPr="00085D1B" w:rsidRDefault="009564FB" w:rsidP="0064203D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>(да/нет)</w:t>
            </w:r>
          </w:p>
        </w:tc>
      </w:tr>
      <w:tr w:rsidR="00085D1B" w:rsidRPr="00085D1B" w14:paraId="6824BA74" w14:textId="77777777" w:rsidTr="00577D68">
        <w:tc>
          <w:tcPr>
            <w:tcW w:w="425" w:type="dxa"/>
          </w:tcPr>
          <w:p w14:paraId="73006AE7" w14:textId="1F3C6CA0" w:rsidR="004A7C87" w:rsidRPr="00085D1B" w:rsidRDefault="004A7C87" w:rsidP="00F26A31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9953" w:type="dxa"/>
            <w:gridSpan w:val="6"/>
            <w:shd w:val="clear" w:color="auto" w:fill="auto"/>
          </w:tcPr>
          <w:p w14:paraId="17A3208F" w14:textId="0C852FD7" w:rsidR="004A7C87" w:rsidRPr="00085D1B" w:rsidRDefault="004A7C87" w:rsidP="004A7C87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Государственный финансовый контроль</w:t>
            </w:r>
            <w:r w:rsidRPr="00085D1B">
              <w:rPr>
                <w:sz w:val="20"/>
                <w:szCs w:val="20"/>
              </w:rPr>
              <w:t xml:space="preserve"> </w:t>
            </w:r>
            <w:r w:rsidRPr="00085D1B">
              <w:rPr>
                <w:rFonts w:ascii="Times New Roman" w:hAnsi="Times New Roman" w:cs="Times New Roman"/>
                <w:b/>
                <w:sz w:val="20"/>
                <w:szCs w:val="20"/>
              </w:rPr>
              <w:t>в целях обеспечения соблюдения положений правовых актов, регулирующих бюджетные правоотношения, правовых актов,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Федерации, а также соблюдения условий государственных (муниципальных) контрактов, договоров (соглашений) о предоставлении средств из бюджета и контроль в сфере закупок в соответствии с частью 8 статьи 99 Федерального закона от 05.04.2013 № 44 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0C5D75" w:rsidRPr="00692CBD" w14:paraId="39D0118E" w14:textId="77777777" w:rsidTr="00C137D3">
        <w:tc>
          <w:tcPr>
            <w:tcW w:w="425" w:type="dxa"/>
          </w:tcPr>
          <w:p w14:paraId="1AA08E9D" w14:textId="4758BFE3" w:rsidR="000C5D75" w:rsidRPr="00692CBD" w:rsidRDefault="000C5D75" w:rsidP="000C5D75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92CBD">
              <w:rPr>
                <w:rFonts w:ascii="Times New Roman" w:hAnsi="Times New Roman" w:cs="Times New Roman"/>
                <w:bCs/>
                <w:sz w:val="20"/>
                <w:szCs w:val="20"/>
              </w:rPr>
              <w:t>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BE51E" w14:textId="1B57A84C" w:rsidR="000C5D75" w:rsidRPr="00167041" w:rsidRDefault="000C5D75" w:rsidP="000C5D75">
            <w:pPr>
              <w:ind w:right="-108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Государственный комитет по тарифам и ценам </w:t>
            </w:r>
          </w:p>
        </w:tc>
        <w:tc>
          <w:tcPr>
            <w:tcW w:w="1385" w:type="dxa"/>
            <w:vAlign w:val="center"/>
          </w:tcPr>
          <w:p w14:paraId="3DE17FB3" w14:textId="1079799C" w:rsidR="000C5D75" w:rsidRPr="00167041" w:rsidRDefault="000C5D75" w:rsidP="000C5D75">
            <w:pPr>
              <w:ind w:left="-74" w:right="-108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плановое </w:t>
            </w:r>
          </w:p>
        </w:tc>
        <w:tc>
          <w:tcPr>
            <w:tcW w:w="3292" w:type="dxa"/>
            <w:gridSpan w:val="2"/>
            <w:vAlign w:val="center"/>
          </w:tcPr>
          <w:p w14:paraId="39FFA444" w14:textId="77777777" w:rsidR="000C5D75" w:rsidRPr="00BF502B" w:rsidRDefault="000C5D75" w:rsidP="000C5D75">
            <w:pPr>
              <w:ind w:left="-74" w:right="-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502B">
              <w:rPr>
                <w:rFonts w:ascii="Times New Roman" w:hAnsi="Times New Roman" w:cs="Times New Roman"/>
                <w:bCs/>
                <w:sz w:val="20"/>
                <w:szCs w:val="20"/>
              </w:rPr>
              <w:t>Проверка осуществления расходов на</w:t>
            </w:r>
          </w:p>
          <w:p w14:paraId="1F4D9B19" w14:textId="77777777" w:rsidR="000C5D75" w:rsidRPr="00BF502B" w:rsidRDefault="000C5D75" w:rsidP="000C5D75">
            <w:pPr>
              <w:ind w:left="-74" w:right="-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502B">
              <w:rPr>
                <w:rFonts w:ascii="Times New Roman" w:hAnsi="Times New Roman" w:cs="Times New Roman"/>
                <w:bCs/>
                <w:sz w:val="20"/>
                <w:szCs w:val="20"/>
              </w:rPr>
              <w:t>обеспечение выполнения функций казенного учреждения (государственного</w:t>
            </w:r>
          </w:p>
          <w:p w14:paraId="7F43D21D" w14:textId="77777777" w:rsidR="000C5D75" w:rsidRPr="00BF502B" w:rsidRDefault="000C5D75" w:rsidP="000C5D75">
            <w:pPr>
              <w:ind w:left="-74" w:right="-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F502B">
              <w:rPr>
                <w:rFonts w:ascii="Times New Roman" w:hAnsi="Times New Roman" w:cs="Times New Roman"/>
                <w:bCs/>
                <w:sz w:val="20"/>
                <w:szCs w:val="20"/>
              </w:rPr>
              <w:t>органа, органа местного самоуправления) и их отражение в бюджетном учете и</w:t>
            </w:r>
          </w:p>
          <w:p w14:paraId="0EECBAAA" w14:textId="67E0A00A" w:rsidR="000C5D75" w:rsidRPr="00692CBD" w:rsidRDefault="000C5D75" w:rsidP="000C5D75">
            <w:pPr>
              <w:ind w:left="-74" w:right="-108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F502B">
              <w:rPr>
                <w:rFonts w:ascii="Times New Roman" w:hAnsi="Times New Roman" w:cs="Times New Roman"/>
                <w:bCs/>
                <w:sz w:val="20"/>
                <w:szCs w:val="20"/>
              </w:rPr>
              <w:t>отчетности.</w:t>
            </w:r>
          </w:p>
        </w:tc>
        <w:tc>
          <w:tcPr>
            <w:tcW w:w="1843" w:type="dxa"/>
            <w:vAlign w:val="center"/>
          </w:tcPr>
          <w:p w14:paraId="2AC1CDEC" w14:textId="5778D813" w:rsidR="000C5D75" w:rsidRPr="00692CBD" w:rsidRDefault="000C5D75" w:rsidP="000C5D75">
            <w:pPr>
              <w:ind w:left="-74" w:right="-108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A50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Приказ Министерства финансов Чеченской Республики от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18.02.2026 №36</w:t>
            </w: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14:paraId="6805991E" w14:textId="24488D8A" w:rsidR="000C5D75" w:rsidRPr="00692CBD" w:rsidRDefault="000C5D75" w:rsidP="000C5D75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0C5D75" w:rsidRPr="00692CBD" w14:paraId="6CCD2394" w14:textId="77777777" w:rsidTr="005D72C1">
        <w:tc>
          <w:tcPr>
            <w:tcW w:w="425" w:type="dxa"/>
          </w:tcPr>
          <w:p w14:paraId="3CF3FA36" w14:textId="0843A8A4" w:rsidR="000C5D75" w:rsidRPr="00692CBD" w:rsidRDefault="000C5D75" w:rsidP="000C5D75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1.2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2BAC3" w14:textId="53013CEB" w:rsidR="000C5D75" w:rsidRDefault="000C5D75" w:rsidP="000C5D75">
            <w:pPr>
              <w:ind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Министерство транспорта, связи и цифрового развития Чеченской Республики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vAlign w:val="center"/>
          </w:tcPr>
          <w:p w14:paraId="0D53C02E" w14:textId="76A8BA0C" w:rsidR="000C5D75" w:rsidRDefault="000C5D75" w:rsidP="000C5D75">
            <w:pPr>
              <w:ind w:left="-74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плановое </w:t>
            </w:r>
          </w:p>
        </w:tc>
        <w:tc>
          <w:tcPr>
            <w:tcW w:w="3292" w:type="dxa"/>
            <w:gridSpan w:val="2"/>
            <w:tcBorders>
              <w:bottom w:val="single" w:sz="4" w:space="0" w:color="auto"/>
            </w:tcBorders>
            <w:vAlign w:val="center"/>
          </w:tcPr>
          <w:p w14:paraId="61006991" w14:textId="205AB14F" w:rsidR="000C5D75" w:rsidRPr="00B133FE" w:rsidRDefault="000C5D75" w:rsidP="000C5D75">
            <w:pPr>
              <w:ind w:left="-74" w:right="-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1E2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Проверка осуществления расходов на обеспечение выполнения функций казенного учреждения (государственного органа, органа местного самоуправления) и их отражение в бюджетном учете и отчетности,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нужд Чеченской Республики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7DEDD1B" w14:textId="02F9C3E9" w:rsidR="000C5D75" w:rsidRPr="00692CBD" w:rsidRDefault="000C5D75" w:rsidP="000C5D75">
            <w:pPr>
              <w:ind w:left="-74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A504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Приказ Министерства финансов Чеченской Республики от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08.04.2026 № 72</w:t>
            </w: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14:paraId="6BD53131" w14:textId="670C4CC6" w:rsidR="000C5D75" w:rsidRDefault="000C5D75" w:rsidP="000C5D75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0C5D75" w:rsidRPr="00692CBD" w14:paraId="07A77B68" w14:textId="77777777" w:rsidTr="007366C0">
        <w:tc>
          <w:tcPr>
            <w:tcW w:w="425" w:type="dxa"/>
          </w:tcPr>
          <w:p w14:paraId="54FA7C5E" w14:textId="2F5EB8D6" w:rsidR="000C5D75" w:rsidRPr="000C5D75" w:rsidRDefault="000C5D75" w:rsidP="000C5D75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0C5D75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="00CA1B8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203DB" w14:textId="4AD7D753" w:rsidR="000C5D75" w:rsidRPr="000C5D75" w:rsidRDefault="000C5D75" w:rsidP="000C5D75">
            <w:pPr>
              <w:ind w:right="-108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F6FD0">
              <w:rPr>
                <w:rFonts w:ascii="Times New Roman" w:hAnsi="Times New Roman" w:cs="Times New Roman"/>
                <w:bCs/>
                <w:sz w:val="20"/>
                <w:szCs w:val="20"/>
              </w:rPr>
              <w:t>Государственное бюджетное учреждение "Комплексный центр социального обслуживаниянаселения" Шейх-Мансуровского района г.Грозного</w:t>
            </w: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14:paraId="1EDABD01" w14:textId="3C3A0120" w:rsidR="000C5D75" w:rsidRDefault="000C5D75" w:rsidP="000C5D75">
            <w:pPr>
              <w:ind w:left="-74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6FD0">
              <w:rPr>
                <w:rFonts w:ascii="Times New Roman" w:hAnsi="Times New Roman" w:cs="Times New Roman"/>
                <w:bCs/>
                <w:sz w:val="20"/>
                <w:szCs w:val="20"/>
              </w:rPr>
              <w:t>плановое</w:t>
            </w:r>
          </w:p>
        </w:tc>
        <w:tc>
          <w:tcPr>
            <w:tcW w:w="3292" w:type="dxa"/>
            <w:gridSpan w:val="2"/>
            <w:tcBorders>
              <w:bottom w:val="single" w:sz="4" w:space="0" w:color="auto"/>
            </w:tcBorders>
          </w:tcPr>
          <w:p w14:paraId="48919E0A" w14:textId="688A1534" w:rsidR="000C5D75" w:rsidRPr="00B133FE" w:rsidRDefault="000C5D75" w:rsidP="000C5D75">
            <w:pPr>
              <w:ind w:left="-74" w:right="-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6FD0">
              <w:rPr>
                <w:rFonts w:ascii="Times New Roman" w:hAnsi="Times New Roman" w:cs="Times New Roman"/>
                <w:bCs/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нужд Чеченской Республики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568B4D6" w14:textId="37D41017" w:rsidR="000C5D75" w:rsidRPr="00692CBD" w:rsidRDefault="000C5D75" w:rsidP="000C5D75">
            <w:pPr>
              <w:ind w:left="-74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6FD0">
              <w:rPr>
                <w:rFonts w:ascii="Times New Roman" w:hAnsi="Times New Roman" w:cs="Times New Roman"/>
                <w:bCs/>
                <w:sz w:val="20"/>
                <w:szCs w:val="20"/>
              </w:rPr>
              <w:t>Приказ Министерства финансов Чеченской Республики № 87 от   28.04.2026</w:t>
            </w: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14:paraId="6CEE28FE" w14:textId="30DA98DD" w:rsidR="000C5D75" w:rsidRDefault="000C5D75" w:rsidP="000C5D75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6FD0">
              <w:rPr>
                <w:rFonts w:ascii="Times New Roman" w:hAnsi="Times New Roman" w:cs="Times New Roman"/>
                <w:bCs/>
                <w:sz w:val="20"/>
                <w:szCs w:val="20"/>
              </w:rPr>
              <w:tab/>
              <w:t>нет</w:t>
            </w:r>
          </w:p>
        </w:tc>
      </w:tr>
      <w:tr w:rsidR="000C5D75" w:rsidRPr="00692CBD" w14:paraId="4192AA28" w14:textId="77777777" w:rsidTr="007366C0">
        <w:tc>
          <w:tcPr>
            <w:tcW w:w="425" w:type="dxa"/>
          </w:tcPr>
          <w:p w14:paraId="2E48DCF4" w14:textId="0CAC9B62" w:rsidR="000C5D75" w:rsidRPr="00BD2C04" w:rsidRDefault="000C5D75" w:rsidP="000C5D75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="00CA1B8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157C1" w14:textId="70A80D3D" w:rsidR="000C5D75" w:rsidRPr="003C7E57" w:rsidRDefault="000C5D75" w:rsidP="000C5D75">
            <w:pPr>
              <w:ind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F6FD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Государственное бюджетное </w:t>
            </w:r>
            <w:r w:rsidRPr="00DF6FD0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учреждение «Республиканский реабилитационный центр для детей и подростков с ограниченными возможностями им. И.С. Тарамова» на 220 мест</w:t>
            </w: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14:paraId="17A05C29" w14:textId="7148CA4A" w:rsidR="000C5D75" w:rsidRPr="00BC2598" w:rsidRDefault="000C5D75" w:rsidP="000C5D75">
            <w:pPr>
              <w:ind w:left="-74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6FD0">
              <w:rPr>
                <w:rFonts w:ascii="Times New Roman" w:hAnsi="Times New Roman" w:cs="Times New Roman"/>
                <w:bCs/>
                <w:sz w:val="20"/>
                <w:szCs w:val="20"/>
              </w:rPr>
              <w:t>плановое</w:t>
            </w:r>
          </w:p>
        </w:tc>
        <w:tc>
          <w:tcPr>
            <w:tcW w:w="3292" w:type="dxa"/>
            <w:gridSpan w:val="2"/>
            <w:tcBorders>
              <w:bottom w:val="single" w:sz="4" w:space="0" w:color="auto"/>
            </w:tcBorders>
          </w:tcPr>
          <w:p w14:paraId="7DFC4A96" w14:textId="69A02877" w:rsidR="000C5D75" w:rsidRPr="00E4456E" w:rsidRDefault="000C5D75" w:rsidP="000C5D75">
            <w:pPr>
              <w:ind w:left="-74" w:right="-10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6FD0">
              <w:rPr>
                <w:rFonts w:ascii="Times New Roman" w:hAnsi="Times New Roman" w:cs="Times New Roman"/>
                <w:bCs/>
                <w:sz w:val="20"/>
                <w:szCs w:val="20"/>
              </w:rP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нужд Чеченской Республики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2C65773" w14:textId="08B590DC" w:rsidR="000C5D75" w:rsidRPr="00BC2598" w:rsidRDefault="000C5D75" w:rsidP="000C5D75">
            <w:pPr>
              <w:ind w:left="-74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6FD0">
              <w:rPr>
                <w:rFonts w:ascii="Times New Roman" w:hAnsi="Times New Roman" w:cs="Times New Roman"/>
                <w:bCs/>
                <w:sz w:val="20"/>
                <w:szCs w:val="20"/>
              </w:rPr>
              <w:t>Приказ Министерства финансов Чеченской Республики № 71 от 08.04.2026</w:t>
            </w: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14:paraId="1E15B377" w14:textId="14522576" w:rsidR="000C5D75" w:rsidRDefault="000C5D75" w:rsidP="000C5D75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6FD0">
              <w:rPr>
                <w:rFonts w:ascii="Times New Roman" w:hAnsi="Times New Roman" w:cs="Times New Roman"/>
                <w:bCs/>
                <w:sz w:val="20"/>
                <w:szCs w:val="20"/>
              </w:rPr>
              <w:t>да</w:t>
            </w:r>
          </w:p>
        </w:tc>
      </w:tr>
      <w:tr w:rsidR="008D3D56" w:rsidRPr="00692CBD" w14:paraId="4009F3D1" w14:textId="77777777" w:rsidTr="00AA46E8">
        <w:tc>
          <w:tcPr>
            <w:tcW w:w="425" w:type="dxa"/>
          </w:tcPr>
          <w:p w14:paraId="71483163" w14:textId="505C45B6" w:rsidR="008D3D56" w:rsidRPr="00692CBD" w:rsidRDefault="008D3D56" w:rsidP="008D3D56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CB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953" w:type="dxa"/>
            <w:gridSpan w:val="6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7AC4D" w14:textId="5D567D79" w:rsidR="008D3D56" w:rsidRPr="00692CBD" w:rsidRDefault="008D3D56" w:rsidP="008D3D5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CBD">
              <w:rPr>
                <w:rFonts w:ascii="Times New Roman" w:hAnsi="Times New Roman" w:cs="Times New Roman"/>
                <w:b/>
                <w:sz w:val="20"/>
                <w:szCs w:val="20"/>
              </w:rPr>
              <w:t>Контроль в сфере государственных закупок в соответствии с распоряжением Правительства Чеченской Республики от 30.04.2014 № 111-р «О контрольном органе в сфере закупок», изданным в соответствии с пунктом 1 части 1 статьи 99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323EBF" w:rsidRPr="00692CBD" w14:paraId="46362304" w14:textId="77777777" w:rsidTr="0040437E">
        <w:tc>
          <w:tcPr>
            <w:tcW w:w="425" w:type="dxa"/>
          </w:tcPr>
          <w:p w14:paraId="134AA304" w14:textId="60B6B9E7" w:rsidR="00323EBF" w:rsidRPr="00F37F05" w:rsidRDefault="00323EBF" w:rsidP="00323EBF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2.1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8A99" w14:textId="65A762A6" w:rsidR="00323EBF" w:rsidRPr="00323EBF" w:rsidRDefault="00323EBF" w:rsidP="00323EBF">
            <w:pPr>
              <w:ind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Государственное бюджетное нетиповое образовательное </w:t>
            </w:r>
            <w:r w:rsidRPr="00323EB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учреждение «Республиканский комплекс общего и дополнительного образования «Квант»</w:t>
            </w:r>
          </w:p>
        </w:tc>
        <w:tc>
          <w:tcPr>
            <w:tcW w:w="1385" w:type="dxa"/>
          </w:tcPr>
          <w:p w14:paraId="463DE79F" w14:textId="14FD6C09" w:rsidR="00323EBF" w:rsidRPr="00323EBF" w:rsidRDefault="00323EBF" w:rsidP="00323EBF">
            <w:pPr>
              <w:ind w:left="-74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плановое</w:t>
            </w:r>
          </w:p>
        </w:tc>
        <w:tc>
          <w:tcPr>
            <w:tcW w:w="3009" w:type="dxa"/>
          </w:tcPr>
          <w:p w14:paraId="4FEBA902" w14:textId="2F81D960" w:rsidR="00323EBF" w:rsidRPr="00323EBF" w:rsidRDefault="00323EBF" w:rsidP="00323EBF">
            <w:pPr>
              <w:ind w:left="-74" w:right="-108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sz w:val="20"/>
                <w:szCs w:val="20"/>
              </w:rPr>
              <w:t xml:space="preserve">Установление соответствия деятельности заказчика законодательству РФ о </w:t>
            </w:r>
            <w:r w:rsidRPr="00323E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контрактной системе в сфере закупок</w:t>
            </w:r>
          </w:p>
        </w:tc>
        <w:tc>
          <w:tcPr>
            <w:tcW w:w="2126" w:type="dxa"/>
            <w:gridSpan w:val="2"/>
          </w:tcPr>
          <w:p w14:paraId="1EBFA14C" w14:textId="0E37A103" w:rsidR="00323EBF" w:rsidRPr="00323EBF" w:rsidRDefault="00323EBF" w:rsidP="00323EBF">
            <w:pPr>
              <w:ind w:left="-74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Приказ Министерства финансов Чеченской </w:t>
            </w:r>
            <w:r w:rsidRPr="00323EBF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Республики от 10.04.2026 № 75</w:t>
            </w:r>
          </w:p>
        </w:tc>
        <w:tc>
          <w:tcPr>
            <w:tcW w:w="1306" w:type="dxa"/>
          </w:tcPr>
          <w:p w14:paraId="389BA5D8" w14:textId="3DE999E8" w:rsidR="00323EBF" w:rsidRPr="00323EBF" w:rsidRDefault="00323EBF" w:rsidP="00323EB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bCs/>
              </w:rPr>
              <w:lastRenderedPageBreak/>
              <w:t>да</w:t>
            </w:r>
          </w:p>
        </w:tc>
      </w:tr>
      <w:tr w:rsidR="00323EBF" w:rsidRPr="00692CBD" w14:paraId="007C345A" w14:textId="77777777" w:rsidTr="0040437E">
        <w:tc>
          <w:tcPr>
            <w:tcW w:w="425" w:type="dxa"/>
          </w:tcPr>
          <w:p w14:paraId="25EA183D" w14:textId="679C57ED" w:rsidR="00323EBF" w:rsidRPr="00F37F05" w:rsidRDefault="00323EBF" w:rsidP="00323EBF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2.2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09016" w14:textId="4707943C" w:rsidR="00323EBF" w:rsidRPr="00323EBF" w:rsidRDefault="00323EBF" w:rsidP="00323EBF">
            <w:pPr>
              <w:ind w:left="-109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bCs/>
                <w:sz w:val="20"/>
                <w:szCs w:val="20"/>
              </w:rPr>
              <w:t>Государственное бюджетное профессиональное образовательное учреждение «Гудермесский педагогический колледж имени С.С-А. Джунаидова»</w:t>
            </w:r>
          </w:p>
        </w:tc>
        <w:tc>
          <w:tcPr>
            <w:tcW w:w="1385" w:type="dxa"/>
          </w:tcPr>
          <w:p w14:paraId="3094711D" w14:textId="78D0F269" w:rsidR="00323EBF" w:rsidRPr="00323EBF" w:rsidRDefault="00323EBF" w:rsidP="00323EBF">
            <w:pPr>
              <w:ind w:left="-74" w:right="-108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bCs/>
                <w:sz w:val="20"/>
                <w:szCs w:val="20"/>
              </w:rPr>
              <w:t>плановое</w:t>
            </w:r>
          </w:p>
        </w:tc>
        <w:tc>
          <w:tcPr>
            <w:tcW w:w="3009" w:type="dxa"/>
          </w:tcPr>
          <w:p w14:paraId="49C42633" w14:textId="63B7A6D6" w:rsidR="00323EBF" w:rsidRPr="00323EBF" w:rsidRDefault="00323EBF" w:rsidP="00323EBF">
            <w:pPr>
              <w:ind w:left="-74" w:right="-108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sz w:val="20"/>
                <w:szCs w:val="20"/>
              </w:rPr>
              <w:t>Установление соответствия деятельности заказчика законодательству РФ о контрактной системе в сфере закупок</w:t>
            </w:r>
          </w:p>
        </w:tc>
        <w:tc>
          <w:tcPr>
            <w:tcW w:w="2126" w:type="dxa"/>
            <w:gridSpan w:val="2"/>
          </w:tcPr>
          <w:p w14:paraId="04FA4301" w14:textId="614983F7" w:rsidR="00323EBF" w:rsidRPr="00323EBF" w:rsidRDefault="00323EBF" w:rsidP="00323EBF">
            <w:pPr>
              <w:ind w:left="-74" w:right="-108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bCs/>
                <w:sz w:val="20"/>
                <w:szCs w:val="20"/>
              </w:rPr>
              <w:t>Приказ Министерства финансов Чеченской Республики от 10.04.2026 № 74</w:t>
            </w:r>
          </w:p>
        </w:tc>
        <w:tc>
          <w:tcPr>
            <w:tcW w:w="1306" w:type="dxa"/>
          </w:tcPr>
          <w:p w14:paraId="0FE933FD" w14:textId="49F845A4" w:rsidR="00323EBF" w:rsidRPr="00323EBF" w:rsidRDefault="00323EBF" w:rsidP="00323EB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bCs/>
              </w:rPr>
              <w:t>да</w:t>
            </w:r>
          </w:p>
        </w:tc>
      </w:tr>
      <w:tr w:rsidR="00323EBF" w:rsidRPr="00692CBD" w14:paraId="28A83E2E" w14:textId="77777777" w:rsidTr="0040437E">
        <w:tc>
          <w:tcPr>
            <w:tcW w:w="425" w:type="dxa"/>
          </w:tcPr>
          <w:p w14:paraId="37F10017" w14:textId="5BE19A73" w:rsidR="00323EBF" w:rsidRPr="00F37F05" w:rsidRDefault="00323EBF" w:rsidP="00323EBF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2.3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1030" w14:textId="5EA8ED37" w:rsidR="00323EBF" w:rsidRPr="00323EBF" w:rsidRDefault="00323EBF" w:rsidP="00323EBF">
            <w:pPr>
              <w:ind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bCs/>
                <w:sz w:val="20"/>
                <w:szCs w:val="20"/>
              </w:rPr>
              <w:t>Государственное бюджетное учреждение «Алпатовский социально - оздоровительный центр для граждан пожилого возраста и инвалидов» на 120 мест</w:t>
            </w:r>
          </w:p>
        </w:tc>
        <w:tc>
          <w:tcPr>
            <w:tcW w:w="1385" w:type="dxa"/>
          </w:tcPr>
          <w:p w14:paraId="03BCD656" w14:textId="72D197D1" w:rsidR="00323EBF" w:rsidRPr="00323EBF" w:rsidRDefault="00323EBF" w:rsidP="00323EBF">
            <w:pPr>
              <w:ind w:left="-74" w:right="-108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bCs/>
                <w:sz w:val="20"/>
                <w:szCs w:val="20"/>
              </w:rPr>
              <w:t>плановое</w:t>
            </w:r>
          </w:p>
        </w:tc>
        <w:tc>
          <w:tcPr>
            <w:tcW w:w="3009" w:type="dxa"/>
          </w:tcPr>
          <w:p w14:paraId="7E774CFF" w14:textId="183FF54F" w:rsidR="00323EBF" w:rsidRPr="00323EBF" w:rsidRDefault="00323EBF" w:rsidP="00323EBF">
            <w:pPr>
              <w:ind w:left="-74" w:right="-108"/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sz w:val="20"/>
                <w:szCs w:val="20"/>
              </w:rPr>
              <w:t>Установление соответствия деятельности заказчика законодательству РФ о контрактной системе в сфере закупок</w:t>
            </w:r>
          </w:p>
        </w:tc>
        <w:tc>
          <w:tcPr>
            <w:tcW w:w="2126" w:type="dxa"/>
            <w:gridSpan w:val="2"/>
          </w:tcPr>
          <w:p w14:paraId="41D1D5D6" w14:textId="27EAA87B" w:rsidR="00323EBF" w:rsidRPr="00323EBF" w:rsidRDefault="00323EBF" w:rsidP="00323EBF">
            <w:pPr>
              <w:ind w:left="-74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bCs/>
                <w:sz w:val="20"/>
                <w:szCs w:val="20"/>
              </w:rPr>
              <w:t>Приказ Министерства финансов Чеченской Республики от 17.04.2026 № 81</w:t>
            </w:r>
          </w:p>
        </w:tc>
        <w:tc>
          <w:tcPr>
            <w:tcW w:w="1306" w:type="dxa"/>
          </w:tcPr>
          <w:p w14:paraId="2A054EAE" w14:textId="075177E8" w:rsidR="00323EBF" w:rsidRPr="00323EBF" w:rsidRDefault="00323EBF" w:rsidP="00323EB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bCs/>
              </w:rPr>
              <w:t>да</w:t>
            </w:r>
          </w:p>
        </w:tc>
      </w:tr>
      <w:tr w:rsidR="00323EBF" w:rsidRPr="00692CBD" w14:paraId="65E4CE5F" w14:textId="77777777" w:rsidTr="0040437E">
        <w:tc>
          <w:tcPr>
            <w:tcW w:w="425" w:type="dxa"/>
          </w:tcPr>
          <w:p w14:paraId="55ED3085" w14:textId="5636AB81" w:rsidR="00323EBF" w:rsidRPr="00F37F05" w:rsidRDefault="00323EBF" w:rsidP="00323EBF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2.4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B4D84" w14:textId="35817B87" w:rsidR="00323EBF" w:rsidRPr="00323EBF" w:rsidRDefault="00323EBF" w:rsidP="00323EBF">
            <w:pPr>
              <w:ind w:left="-109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bCs/>
                <w:sz w:val="20"/>
                <w:szCs w:val="20"/>
              </w:rPr>
              <w:t>Государственное бюджетное учреждение «Комплексный центр социального обслуживания населения» Наурского района</w:t>
            </w:r>
          </w:p>
        </w:tc>
        <w:tc>
          <w:tcPr>
            <w:tcW w:w="1385" w:type="dxa"/>
          </w:tcPr>
          <w:p w14:paraId="3A896359" w14:textId="3BE06697" w:rsidR="00323EBF" w:rsidRPr="00323EBF" w:rsidRDefault="00323EBF" w:rsidP="00323EBF">
            <w:pPr>
              <w:ind w:left="-74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bCs/>
                <w:sz w:val="20"/>
                <w:szCs w:val="20"/>
              </w:rPr>
              <w:t>плановое</w:t>
            </w:r>
          </w:p>
        </w:tc>
        <w:tc>
          <w:tcPr>
            <w:tcW w:w="3009" w:type="dxa"/>
          </w:tcPr>
          <w:p w14:paraId="43B50F1F" w14:textId="00468D23" w:rsidR="00323EBF" w:rsidRPr="00323EBF" w:rsidRDefault="00323EBF" w:rsidP="00323EBF">
            <w:pPr>
              <w:ind w:left="-74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sz w:val="20"/>
                <w:szCs w:val="20"/>
              </w:rPr>
              <w:t>Установление соответствия деятельности заказчика законодательству РФ о контрактной системе в сфере закупок</w:t>
            </w:r>
          </w:p>
        </w:tc>
        <w:tc>
          <w:tcPr>
            <w:tcW w:w="2126" w:type="dxa"/>
            <w:gridSpan w:val="2"/>
          </w:tcPr>
          <w:p w14:paraId="1411DE2C" w14:textId="1C3EFA40" w:rsidR="00323EBF" w:rsidRPr="00323EBF" w:rsidRDefault="00323EBF" w:rsidP="00323EBF">
            <w:pPr>
              <w:ind w:left="-74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bCs/>
                <w:sz w:val="20"/>
                <w:szCs w:val="20"/>
              </w:rPr>
              <w:t>Приказ Министерства финансов Чеченской Республики от 07.04.2026 № 67</w:t>
            </w:r>
          </w:p>
        </w:tc>
        <w:tc>
          <w:tcPr>
            <w:tcW w:w="1306" w:type="dxa"/>
          </w:tcPr>
          <w:p w14:paraId="0C850385" w14:textId="7666B907" w:rsidR="00323EBF" w:rsidRPr="00323EBF" w:rsidRDefault="00323EBF" w:rsidP="00323EBF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bCs/>
              </w:rPr>
              <w:t>да</w:t>
            </w:r>
          </w:p>
        </w:tc>
      </w:tr>
      <w:tr w:rsidR="00323EBF" w:rsidRPr="00692CBD" w14:paraId="1A9D7219" w14:textId="77777777" w:rsidTr="0040437E">
        <w:tc>
          <w:tcPr>
            <w:tcW w:w="425" w:type="dxa"/>
          </w:tcPr>
          <w:p w14:paraId="24DC84EA" w14:textId="0491A2E2" w:rsidR="00323EBF" w:rsidRPr="00F37F05" w:rsidRDefault="00323EBF" w:rsidP="00323EBF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7F05">
              <w:rPr>
                <w:rFonts w:ascii="Times New Roman" w:hAnsi="Times New Roman" w:cs="Times New Roman"/>
                <w:bCs/>
                <w:sz w:val="20"/>
                <w:szCs w:val="20"/>
              </w:rPr>
              <w:t>2.5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3C9DE" w14:textId="58C3D415" w:rsidR="00323EBF" w:rsidRPr="00323EBF" w:rsidRDefault="00323EBF" w:rsidP="00323EBF">
            <w:pPr>
              <w:ind w:left="-109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bCs/>
                <w:sz w:val="20"/>
                <w:szCs w:val="20"/>
              </w:rPr>
              <w:t>Государственное бюджетное учреждение «Комплексный центр социального обслуживания населения» Байсангуровского района</w:t>
            </w:r>
          </w:p>
        </w:tc>
        <w:tc>
          <w:tcPr>
            <w:tcW w:w="1385" w:type="dxa"/>
          </w:tcPr>
          <w:p w14:paraId="4FC420B7" w14:textId="41B1BCE5" w:rsidR="00323EBF" w:rsidRPr="00323EBF" w:rsidRDefault="00323EBF" w:rsidP="00323EBF">
            <w:pPr>
              <w:ind w:left="-74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bCs/>
                <w:sz w:val="20"/>
                <w:szCs w:val="20"/>
              </w:rPr>
              <w:t>плановое</w:t>
            </w:r>
          </w:p>
        </w:tc>
        <w:tc>
          <w:tcPr>
            <w:tcW w:w="3009" w:type="dxa"/>
          </w:tcPr>
          <w:p w14:paraId="3227E8DE" w14:textId="0B27C860" w:rsidR="00323EBF" w:rsidRPr="00323EBF" w:rsidRDefault="00323EBF" w:rsidP="00323EBF">
            <w:pPr>
              <w:ind w:left="-74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sz w:val="20"/>
                <w:szCs w:val="20"/>
              </w:rPr>
              <w:t>Установление соответствия деятельности заказчика законодательству РФ о контрактной системе в сфере закупок</w:t>
            </w:r>
          </w:p>
        </w:tc>
        <w:tc>
          <w:tcPr>
            <w:tcW w:w="2126" w:type="dxa"/>
            <w:gridSpan w:val="2"/>
          </w:tcPr>
          <w:p w14:paraId="401D6510" w14:textId="53C880F8" w:rsidR="00323EBF" w:rsidRPr="00323EBF" w:rsidRDefault="00323EBF" w:rsidP="00323EBF">
            <w:pPr>
              <w:ind w:left="-74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bCs/>
                <w:sz w:val="20"/>
                <w:szCs w:val="20"/>
              </w:rPr>
              <w:t>Приказ Министерства финансов Чеченской Республики от 08.04.2026 № 68</w:t>
            </w:r>
          </w:p>
        </w:tc>
        <w:tc>
          <w:tcPr>
            <w:tcW w:w="1306" w:type="dxa"/>
          </w:tcPr>
          <w:p w14:paraId="42BAFD8A" w14:textId="370241C6" w:rsidR="00323EBF" w:rsidRPr="00323EBF" w:rsidRDefault="00323EBF" w:rsidP="00323EBF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bCs/>
              </w:rPr>
              <w:t>да</w:t>
            </w:r>
          </w:p>
        </w:tc>
      </w:tr>
      <w:tr w:rsidR="00323EBF" w:rsidRPr="00692CBD" w14:paraId="1CF9F3B4" w14:textId="77777777" w:rsidTr="0040437E">
        <w:tc>
          <w:tcPr>
            <w:tcW w:w="425" w:type="dxa"/>
          </w:tcPr>
          <w:p w14:paraId="61D3D484" w14:textId="1A336404" w:rsidR="00323EBF" w:rsidRPr="00F37F05" w:rsidRDefault="00323EBF" w:rsidP="00323EBF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2.6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CB84D" w14:textId="22537A4B" w:rsidR="00323EBF" w:rsidRPr="00323EBF" w:rsidRDefault="00323EBF" w:rsidP="00323EBF">
            <w:pPr>
              <w:ind w:left="-109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bCs/>
                <w:sz w:val="20"/>
                <w:szCs w:val="20"/>
              </w:rPr>
              <w:t>Государственное казенное учреждение «Управление по обеспечению деятельности Министерства транспорта, связи и цифрового развития Чеченской Республики»</w:t>
            </w:r>
          </w:p>
        </w:tc>
        <w:tc>
          <w:tcPr>
            <w:tcW w:w="1385" w:type="dxa"/>
          </w:tcPr>
          <w:p w14:paraId="2F872E7A" w14:textId="1E02E342" w:rsidR="00323EBF" w:rsidRPr="00323EBF" w:rsidRDefault="00323EBF" w:rsidP="00323EBF">
            <w:pPr>
              <w:ind w:left="-74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bCs/>
                <w:sz w:val="20"/>
                <w:szCs w:val="20"/>
              </w:rPr>
              <w:t>плановое</w:t>
            </w:r>
          </w:p>
        </w:tc>
        <w:tc>
          <w:tcPr>
            <w:tcW w:w="3009" w:type="dxa"/>
          </w:tcPr>
          <w:p w14:paraId="700EC340" w14:textId="5BF445AC" w:rsidR="00323EBF" w:rsidRPr="00323EBF" w:rsidRDefault="00323EBF" w:rsidP="00323EBF">
            <w:pPr>
              <w:ind w:left="-74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sz w:val="20"/>
                <w:szCs w:val="20"/>
              </w:rPr>
              <w:t>Установление соответствия деятельности заказчика законодательству РФ о контрактной системе в сфере закупок</w:t>
            </w:r>
          </w:p>
        </w:tc>
        <w:tc>
          <w:tcPr>
            <w:tcW w:w="2126" w:type="dxa"/>
            <w:gridSpan w:val="2"/>
          </w:tcPr>
          <w:p w14:paraId="016572A7" w14:textId="3BCCEA19" w:rsidR="00323EBF" w:rsidRPr="00323EBF" w:rsidRDefault="00323EBF" w:rsidP="00323EBF">
            <w:pPr>
              <w:ind w:left="-74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bCs/>
                <w:sz w:val="20"/>
                <w:szCs w:val="20"/>
              </w:rPr>
              <w:t>Приказ Министерства финансов Чеченской Республики от 08.04.2026 № 69</w:t>
            </w:r>
          </w:p>
        </w:tc>
        <w:tc>
          <w:tcPr>
            <w:tcW w:w="1306" w:type="dxa"/>
          </w:tcPr>
          <w:p w14:paraId="2BEC22A6" w14:textId="367083CF" w:rsidR="00323EBF" w:rsidRPr="00323EBF" w:rsidRDefault="00323EBF" w:rsidP="00323EBF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3EBF">
              <w:rPr>
                <w:rFonts w:ascii="Times New Roman" w:hAnsi="Times New Roman" w:cs="Times New Roman"/>
                <w:bCs/>
              </w:rPr>
              <w:t>да</w:t>
            </w:r>
          </w:p>
        </w:tc>
      </w:tr>
      <w:tr w:rsidR="00323EBF" w:rsidRPr="00692CBD" w14:paraId="26B0C46F" w14:textId="77777777" w:rsidTr="0040437E">
        <w:tc>
          <w:tcPr>
            <w:tcW w:w="425" w:type="dxa"/>
          </w:tcPr>
          <w:p w14:paraId="6E3C671C" w14:textId="11D2785C" w:rsidR="00323EBF" w:rsidRDefault="00323EBF" w:rsidP="00323EBF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2.7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C8553" w14:textId="157D6542" w:rsidR="00323EBF" w:rsidRPr="00323EBF" w:rsidRDefault="00323EBF" w:rsidP="00323EBF">
            <w:pPr>
              <w:ind w:left="-109" w:right="-108"/>
              <w:jc w:val="center"/>
              <w:rPr>
                <w:rFonts w:ascii="Times New Roman" w:hAnsi="Times New Roman" w:cs="Times New Roman"/>
                <w:bCs/>
              </w:rPr>
            </w:pPr>
            <w:r w:rsidRPr="00323EBF">
              <w:rPr>
                <w:rFonts w:ascii="Times New Roman" w:hAnsi="Times New Roman" w:cs="Times New Roman"/>
                <w:bCs/>
                <w:sz w:val="20"/>
                <w:szCs w:val="20"/>
              </w:rPr>
              <w:t>Государственное бюджетное учреждение «Гудермесский центр социальной помощи семье и детям» на 120 мест</w:t>
            </w:r>
          </w:p>
        </w:tc>
        <w:tc>
          <w:tcPr>
            <w:tcW w:w="1385" w:type="dxa"/>
          </w:tcPr>
          <w:p w14:paraId="78A38735" w14:textId="06A24C47" w:rsidR="00323EBF" w:rsidRPr="00323EBF" w:rsidRDefault="00323EBF" w:rsidP="00323EBF">
            <w:pPr>
              <w:ind w:left="-74" w:right="-108"/>
              <w:jc w:val="center"/>
              <w:rPr>
                <w:rFonts w:ascii="Times New Roman" w:hAnsi="Times New Roman" w:cs="Times New Roman"/>
                <w:bCs/>
              </w:rPr>
            </w:pPr>
            <w:r w:rsidRPr="00323EBF">
              <w:rPr>
                <w:rFonts w:ascii="Times New Roman" w:hAnsi="Times New Roman" w:cs="Times New Roman"/>
                <w:bCs/>
                <w:sz w:val="20"/>
                <w:szCs w:val="20"/>
              </w:rPr>
              <w:t>плановое</w:t>
            </w:r>
          </w:p>
        </w:tc>
        <w:tc>
          <w:tcPr>
            <w:tcW w:w="3009" w:type="dxa"/>
          </w:tcPr>
          <w:p w14:paraId="3486F617" w14:textId="1B54F538" w:rsidR="00323EBF" w:rsidRPr="00323EBF" w:rsidRDefault="00323EBF" w:rsidP="00323EBF">
            <w:pPr>
              <w:ind w:left="-74" w:right="-108"/>
              <w:jc w:val="both"/>
              <w:rPr>
                <w:rFonts w:ascii="Times New Roman" w:hAnsi="Times New Roman" w:cs="Times New Roman"/>
              </w:rPr>
            </w:pPr>
            <w:r w:rsidRPr="00323EBF">
              <w:rPr>
                <w:rFonts w:ascii="Times New Roman" w:hAnsi="Times New Roman" w:cs="Times New Roman"/>
                <w:sz w:val="20"/>
                <w:szCs w:val="20"/>
              </w:rPr>
              <w:t>Установление соответствия деятельности заказчика законодательству РФ о контрактной системе в сфере закупок</w:t>
            </w:r>
          </w:p>
        </w:tc>
        <w:tc>
          <w:tcPr>
            <w:tcW w:w="2126" w:type="dxa"/>
            <w:gridSpan w:val="2"/>
          </w:tcPr>
          <w:p w14:paraId="389B9152" w14:textId="25502C61" w:rsidR="00323EBF" w:rsidRPr="00323EBF" w:rsidRDefault="00323EBF" w:rsidP="00323EBF">
            <w:pPr>
              <w:ind w:left="-74" w:right="-108"/>
              <w:jc w:val="center"/>
              <w:rPr>
                <w:rFonts w:ascii="Times New Roman" w:hAnsi="Times New Roman" w:cs="Times New Roman"/>
                <w:bCs/>
              </w:rPr>
            </w:pPr>
            <w:r w:rsidRPr="00323EBF">
              <w:rPr>
                <w:rFonts w:ascii="Times New Roman" w:hAnsi="Times New Roman" w:cs="Times New Roman"/>
                <w:bCs/>
                <w:sz w:val="20"/>
                <w:szCs w:val="20"/>
              </w:rPr>
              <w:t>Приказ Министерства финансов Чеченской Республики от 07.05.2026 № 94</w:t>
            </w: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14:paraId="4322BCC6" w14:textId="0FC34036" w:rsidR="00323EBF" w:rsidRPr="00323EBF" w:rsidRDefault="00323EBF" w:rsidP="00323EBF">
            <w:pPr>
              <w:ind w:left="-108" w:right="-108"/>
              <w:jc w:val="center"/>
              <w:rPr>
                <w:rFonts w:ascii="Times New Roman" w:hAnsi="Times New Roman" w:cs="Times New Roman"/>
                <w:bCs/>
              </w:rPr>
            </w:pPr>
            <w:r w:rsidRPr="00323EBF">
              <w:rPr>
                <w:rFonts w:ascii="Times New Roman" w:hAnsi="Times New Roman" w:cs="Times New Roman"/>
                <w:bCs/>
              </w:rPr>
              <w:t>да</w:t>
            </w:r>
          </w:p>
        </w:tc>
      </w:tr>
    </w:tbl>
    <w:p w14:paraId="05776AFC" w14:textId="77777777" w:rsidR="004A7C87" w:rsidRPr="00692CBD" w:rsidRDefault="004A7C87" w:rsidP="00F26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A7C87" w:rsidRPr="00692CBD" w:rsidSect="00BF07F0">
      <w:pgSz w:w="11906" w:h="16838"/>
      <w:pgMar w:top="709" w:right="568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20668"/>
    <w:multiLevelType w:val="multilevel"/>
    <w:tmpl w:val="E2E64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C0F2B93"/>
    <w:multiLevelType w:val="hybridMultilevel"/>
    <w:tmpl w:val="F1306A28"/>
    <w:lvl w:ilvl="0" w:tplc="52C020FE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FFB1065"/>
    <w:multiLevelType w:val="hybridMultilevel"/>
    <w:tmpl w:val="2B665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F6DCD"/>
    <w:multiLevelType w:val="multilevel"/>
    <w:tmpl w:val="2D2A0C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E1E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09109C"/>
    <w:multiLevelType w:val="hybridMultilevel"/>
    <w:tmpl w:val="D9122DC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5" w15:restartNumberingAfterBreak="0">
    <w:nsid w:val="3EEF20AF"/>
    <w:multiLevelType w:val="multilevel"/>
    <w:tmpl w:val="24D6B0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145FAF"/>
    <w:multiLevelType w:val="hybridMultilevel"/>
    <w:tmpl w:val="3E06DF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16326"/>
    <w:multiLevelType w:val="hybridMultilevel"/>
    <w:tmpl w:val="F76A36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301C0D"/>
    <w:multiLevelType w:val="hybridMultilevel"/>
    <w:tmpl w:val="3F6EB5F6"/>
    <w:lvl w:ilvl="0" w:tplc="F9C0E9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E0748"/>
    <w:multiLevelType w:val="hybridMultilevel"/>
    <w:tmpl w:val="4F782A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9F002D"/>
    <w:multiLevelType w:val="hybridMultilevel"/>
    <w:tmpl w:val="6E72AB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251AA6"/>
    <w:multiLevelType w:val="multilevel"/>
    <w:tmpl w:val="3E22F0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4"/>
  </w:num>
  <w:num w:numId="5">
    <w:abstractNumId w:val="11"/>
  </w:num>
  <w:num w:numId="6">
    <w:abstractNumId w:val="7"/>
  </w:num>
  <w:num w:numId="7">
    <w:abstractNumId w:val="0"/>
  </w:num>
  <w:num w:numId="8">
    <w:abstractNumId w:val="5"/>
  </w:num>
  <w:num w:numId="9">
    <w:abstractNumId w:val="2"/>
  </w:num>
  <w:num w:numId="10">
    <w:abstractNumId w:val="8"/>
  </w:num>
  <w:num w:numId="11">
    <w:abstractNumId w:val="6"/>
  </w:num>
  <w:num w:numId="12">
    <w:abstractNumId w:val="3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7C7"/>
    <w:rsid w:val="0000016F"/>
    <w:rsid w:val="0001367E"/>
    <w:rsid w:val="00021A10"/>
    <w:rsid w:val="00032C82"/>
    <w:rsid w:val="00040D22"/>
    <w:rsid w:val="000416F3"/>
    <w:rsid w:val="00041CF5"/>
    <w:rsid w:val="00044D3D"/>
    <w:rsid w:val="00051880"/>
    <w:rsid w:val="00053AB4"/>
    <w:rsid w:val="000627B1"/>
    <w:rsid w:val="00063F73"/>
    <w:rsid w:val="00064A18"/>
    <w:rsid w:val="00066374"/>
    <w:rsid w:val="000674ED"/>
    <w:rsid w:val="000757E1"/>
    <w:rsid w:val="00076E49"/>
    <w:rsid w:val="000779E0"/>
    <w:rsid w:val="00085D1B"/>
    <w:rsid w:val="0009167A"/>
    <w:rsid w:val="00095883"/>
    <w:rsid w:val="000A57C7"/>
    <w:rsid w:val="000B269A"/>
    <w:rsid w:val="000B2BFF"/>
    <w:rsid w:val="000B3C9E"/>
    <w:rsid w:val="000B60D4"/>
    <w:rsid w:val="000B65AC"/>
    <w:rsid w:val="000C300F"/>
    <w:rsid w:val="000C395C"/>
    <w:rsid w:val="000C5D75"/>
    <w:rsid w:val="000C7FE5"/>
    <w:rsid w:val="000D392F"/>
    <w:rsid w:val="000E48D2"/>
    <w:rsid w:val="000E72F2"/>
    <w:rsid w:val="000F04A4"/>
    <w:rsid w:val="000F2347"/>
    <w:rsid w:val="0010082E"/>
    <w:rsid w:val="001136E6"/>
    <w:rsid w:val="0011716B"/>
    <w:rsid w:val="001225E9"/>
    <w:rsid w:val="00125880"/>
    <w:rsid w:val="00134B4E"/>
    <w:rsid w:val="0014317F"/>
    <w:rsid w:val="00144447"/>
    <w:rsid w:val="00147CFE"/>
    <w:rsid w:val="00156BDB"/>
    <w:rsid w:val="00163949"/>
    <w:rsid w:val="00167041"/>
    <w:rsid w:val="00174182"/>
    <w:rsid w:val="001765A4"/>
    <w:rsid w:val="00176F91"/>
    <w:rsid w:val="00180BF1"/>
    <w:rsid w:val="00184352"/>
    <w:rsid w:val="001853C9"/>
    <w:rsid w:val="00191C83"/>
    <w:rsid w:val="001A150C"/>
    <w:rsid w:val="001A3310"/>
    <w:rsid w:val="001A448E"/>
    <w:rsid w:val="001A5D14"/>
    <w:rsid w:val="001B5C41"/>
    <w:rsid w:val="001C54F7"/>
    <w:rsid w:val="001D0E22"/>
    <w:rsid w:val="001D11C9"/>
    <w:rsid w:val="001D46DD"/>
    <w:rsid w:val="001D622A"/>
    <w:rsid w:val="001D647D"/>
    <w:rsid w:val="001D6E2D"/>
    <w:rsid w:val="001E1D70"/>
    <w:rsid w:val="001E58A7"/>
    <w:rsid w:val="001F043F"/>
    <w:rsid w:val="001F40A4"/>
    <w:rsid w:val="00204613"/>
    <w:rsid w:val="00212E3D"/>
    <w:rsid w:val="002149A1"/>
    <w:rsid w:val="00214EF0"/>
    <w:rsid w:val="00215C33"/>
    <w:rsid w:val="00220139"/>
    <w:rsid w:val="00221D6F"/>
    <w:rsid w:val="00231916"/>
    <w:rsid w:val="002337F8"/>
    <w:rsid w:val="0023533E"/>
    <w:rsid w:val="002368AE"/>
    <w:rsid w:val="00241FC3"/>
    <w:rsid w:val="00243CC2"/>
    <w:rsid w:val="00252C3C"/>
    <w:rsid w:val="00261E29"/>
    <w:rsid w:val="00266A97"/>
    <w:rsid w:val="00266BCB"/>
    <w:rsid w:val="002752FD"/>
    <w:rsid w:val="00281DA0"/>
    <w:rsid w:val="00285A63"/>
    <w:rsid w:val="00292875"/>
    <w:rsid w:val="00294BCD"/>
    <w:rsid w:val="002A12B9"/>
    <w:rsid w:val="002B15D9"/>
    <w:rsid w:val="002B1ED7"/>
    <w:rsid w:val="002B28A0"/>
    <w:rsid w:val="002C6724"/>
    <w:rsid w:val="002D12A5"/>
    <w:rsid w:val="002D3C3A"/>
    <w:rsid w:val="002D623F"/>
    <w:rsid w:val="002E5C04"/>
    <w:rsid w:val="002E627E"/>
    <w:rsid w:val="002E7D72"/>
    <w:rsid w:val="002F4F13"/>
    <w:rsid w:val="002F5E04"/>
    <w:rsid w:val="002F6658"/>
    <w:rsid w:val="003012FE"/>
    <w:rsid w:val="00304F23"/>
    <w:rsid w:val="00306452"/>
    <w:rsid w:val="00321A5B"/>
    <w:rsid w:val="00323EBF"/>
    <w:rsid w:val="00324707"/>
    <w:rsid w:val="00326F15"/>
    <w:rsid w:val="00327407"/>
    <w:rsid w:val="00327B97"/>
    <w:rsid w:val="003337DC"/>
    <w:rsid w:val="00335E2D"/>
    <w:rsid w:val="00344940"/>
    <w:rsid w:val="00350D50"/>
    <w:rsid w:val="00354937"/>
    <w:rsid w:val="00360532"/>
    <w:rsid w:val="00364ECA"/>
    <w:rsid w:val="0037248F"/>
    <w:rsid w:val="00374333"/>
    <w:rsid w:val="00376FB3"/>
    <w:rsid w:val="00381912"/>
    <w:rsid w:val="00384652"/>
    <w:rsid w:val="00391552"/>
    <w:rsid w:val="00393167"/>
    <w:rsid w:val="0039536F"/>
    <w:rsid w:val="0039698A"/>
    <w:rsid w:val="003971FB"/>
    <w:rsid w:val="003A1656"/>
    <w:rsid w:val="003A1775"/>
    <w:rsid w:val="003A4D4F"/>
    <w:rsid w:val="003C1580"/>
    <w:rsid w:val="003C2E1C"/>
    <w:rsid w:val="003C5347"/>
    <w:rsid w:val="003C6FF1"/>
    <w:rsid w:val="003C7E57"/>
    <w:rsid w:val="003D219A"/>
    <w:rsid w:val="003D23CE"/>
    <w:rsid w:val="003D5AD3"/>
    <w:rsid w:val="003D65D3"/>
    <w:rsid w:val="003E1723"/>
    <w:rsid w:val="003E32BC"/>
    <w:rsid w:val="003F2DE6"/>
    <w:rsid w:val="003F427F"/>
    <w:rsid w:val="004002BE"/>
    <w:rsid w:val="00401380"/>
    <w:rsid w:val="00401D2A"/>
    <w:rsid w:val="00402C89"/>
    <w:rsid w:val="00403550"/>
    <w:rsid w:val="004045F9"/>
    <w:rsid w:val="0040553F"/>
    <w:rsid w:val="00410E4C"/>
    <w:rsid w:val="00412275"/>
    <w:rsid w:val="00412968"/>
    <w:rsid w:val="00415AD5"/>
    <w:rsid w:val="0041784D"/>
    <w:rsid w:val="00421040"/>
    <w:rsid w:val="00422C4C"/>
    <w:rsid w:val="004231C3"/>
    <w:rsid w:val="0042583F"/>
    <w:rsid w:val="00426724"/>
    <w:rsid w:val="004277EF"/>
    <w:rsid w:val="00440466"/>
    <w:rsid w:val="004404E2"/>
    <w:rsid w:val="004424D4"/>
    <w:rsid w:val="00446671"/>
    <w:rsid w:val="0044768E"/>
    <w:rsid w:val="00450BE1"/>
    <w:rsid w:val="00455977"/>
    <w:rsid w:val="004614A0"/>
    <w:rsid w:val="0046787C"/>
    <w:rsid w:val="00471520"/>
    <w:rsid w:val="004738E5"/>
    <w:rsid w:val="00474585"/>
    <w:rsid w:val="004778F9"/>
    <w:rsid w:val="00481143"/>
    <w:rsid w:val="004937AD"/>
    <w:rsid w:val="004A5FF0"/>
    <w:rsid w:val="004A7C87"/>
    <w:rsid w:val="004B4550"/>
    <w:rsid w:val="004B6F3A"/>
    <w:rsid w:val="004B7CCD"/>
    <w:rsid w:val="004E2154"/>
    <w:rsid w:val="004E5300"/>
    <w:rsid w:val="004E604C"/>
    <w:rsid w:val="004F1483"/>
    <w:rsid w:val="004F32CB"/>
    <w:rsid w:val="004F6A6A"/>
    <w:rsid w:val="004F6C9D"/>
    <w:rsid w:val="004F77CA"/>
    <w:rsid w:val="00501DFF"/>
    <w:rsid w:val="00512E9B"/>
    <w:rsid w:val="00514EB3"/>
    <w:rsid w:val="00530060"/>
    <w:rsid w:val="005334AF"/>
    <w:rsid w:val="00535233"/>
    <w:rsid w:val="005352EA"/>
    <w:rsid w:val="00535AC3"/>
    <w:rsid w:val="0053722F"/>
    <w:rsid w:val="00541678"/>
    <w:rsid w:val="00543626"/>
    <w:rsid w:val="00544703"/>
    <w:rsid w:val="00546113"/>
    <w:rsid w:val="00547A0A"/>
    <w:rsid w:val="005749AE"/>
    <w:rsid w:val="00583DE5"/>
    <w:rsid w:val="00594047"/>
    <w:rsid w:val="005942F2"/>
    <w:rsid w:val="005A0562"/>
    <w:rsid w:val="005A059D"/>
    <w:rsid w:val="005A3E08"/>
    <w:rsid w:val="005A4145"/>
    <w:rsid w:val="005B0C50"/>
    <w:rsid w:val="005B584A"/>
    <w:rsid w:val="005B67FA"/>
    <w:rsid w:val="005B7150"/>
    <w:rsid w:val="005B7203"/>
    <w:rsid w:val="005C080C"/>
    <w:rsid w:val="005C35E8"/>
    <w:rsid w:val="005C6564"/>
    <w:rsid w:val="005C6693"/>
    <w:rsid w:val="005C7089"/>
    <w:rsid w:val="005D0716"/>
    <w:rsid w:val="005D19A5"/>
    <w:rsid w:val="005D3E6F"/>
    <w:rsid w:val="005D5EE5"/>
    <w:rsid w:val="005D5EF9"/>
    <w:rsid w:val="005E0698"/>
    <w:rsid w:val="005E762A"/>
    <w:rsid w:val="005F0427"/>
    <w:rsid w:val="005F050D"/>
    <w:rsid w:val="005F1734"/>
    <w:rsid w:val="005F4416"/>
    <w:rsid w:val="005F6507"/>
    <w:rsid w:val="005F79EA"/>
    <w:rsid w:val="00600B6D"/>
    <w:rsid w:val="00601569"/>
    <w:rsid w:val="0060186F"/>
    <w:rsid w:val="00604884"/>
    <w:rsid w:val="0060746E"/>
    <w:rsid w:val="00617956"/>
    <w:rsid w:val="00617A1B"/>
    <w:rsid w:val="006215A0"/>
    <w:rsid w:val="006300D9"/>
    <w:rsid w:val="00640C52"/>
    <w:rsid w:val="0064203D"/>
    <w:rsid w:val="006431D9"/>
    <w:rsid w:val="00647871"/>
    <w:rsid w:val="006558AC"/>
    <w:rsid w:val="00656642"/>
    <w:rsid w:val="00656DD5"/>
    <w:rsid w:val="0066354F"/>
    <w:rsid w:val="00664B74"/>
    <w:rsid w:val="00670446"/>
    <w:rsid w:val="0067341A"/>
    <w:rsid w:val="00673871"/>
    <w:rsid w:val="0068094E"/>
    <w:rsid w:val="00690F67"/>
    <w:rsid w:val="00692CBD"/>
    <w:rsid w:val="00693C18"/>
    <w:rsid w:val="006A2C32"/>
    <w:rsid w:val="006A2F9C"/>
    <w:rsid w:val="006B0540"/>
    <w:rsid w:val="006B0F53"/>
    <w:rsid w:val="006B2E96"/>
    <w:rsid w:val="006B3FF1"/>
    <w:rsid w:val="006D1D26"/>
    <w:rsid w:val="006E1028"/>
    <w:rsid w:val="006E1C29"/>
    <w:rsid w:val="006E2A6A"/>
    <w:rsid w:val="00704187"/>
    <w:rsid w:val="00710D2E"/>
    <w:rsid w:val="00711679"/>
    <w:rsid w:val="00711EB5"/>
    <w:rsid w:val="00713CE5"/>
    <w:rsid w:val="00723D5F"/>
    <w:rsid w:val="007249B7"/>
    <w:rsid w:val="0072657D"/>
    <w:rsid w:val="00726AB8"/>
    <w:rsid w:val="0073214F"/>
    <w:rsid w:val="00736857"/>
    <w:rsid w:val="00737083"/>
    <w:rsid w:val="0073767A"/>
    <w:rsid w:val="007407D9"/>
    <w:rsid w:val="00745A38"/>
    <w:rsid w:val="0074692C"/>
    <w:rsid w:val="00747A90"/>
    <w:rsid w:val="00754A99"/>
    <w:rsid w:val="00757232"/>
    <w:rsid w:val="00760E97"/>
    <w:rsid w:val="0076409E"/>
    <w:rsid w:val="00766361"/>
    <w:rsid w:val="00766E89"/>
    <w:rsid w:val="00767C38"/>
    <w:rsid w:val="00771952"/>
    <w:rsid w:val="007721D0"/>
    <w:rsid w:val="00781251"/>
    <w:rsid w:val="00784864"/>
    <w:rsid w:val="007A487D"/>
    <w:rsid w:val="007B0C39"/>
    <w:rsid w:val="007B18DB"/>
    <w:rsid w:val="007B6E3B"/>
    <w:rsid w:val="007C2607"/>
    <w:rsid w:val="007C60DB"/>
    <w:rsid w:val="007D176E"/>
    <w:rsid w:val="007E211C"/>
    <w:rsid w:val="007E48D1"/>
    <w:rsid w:val="007F3901"/>
    <w:rsid w:val="0080758F"/>
    <w:rsid w:val="008159C8"/>
    <w:rsid w:val="008207DF"/>
    <w:rsid w:val="00836547"/>
    <w:rsid w:val="008416FA"/>
    <w:rsid w:val="00844DD1"/>
    <w:rsid w:val="00850666"/>
    <w:rsid w:val="0085073A"/>
    <w:rsid w:val="008656E5"/>
    <w:rsid w:val="008659D6"/>
    <w:rsid w:val="00874B50"/>
    <w:rsid w:val="008819F5"/>
    <w:rsid w:val="00884FEF"/>
    <w:rsid w:val="00885D05"/>
    <w:rsid w:val="00894C17"/>
    <w:rsid w:val="00895E42"/>
    <w:rsid w:val="008B213F"/>
    <w:rsid w:val="008B21B6"/>
    <w:rsid w:val="008B3BE4"/>
    <w:rsid w:val="008C0E72"/>
    <w:rsid w:val="008C565C"/>
    <w:rsid w:val="008C604A"/>
    <w:rsid w:val="008D0FEF"/>
    <w:rsid w:val="008D1833"/>
    <w:rsid w:val="008D3D56"/>
    <w:rsid w:val="008D51EA"/>
    <w:rsid w:val="008F0856"/>
    <w:rsid w:val="009008FE"/>
    <w:rsid w:val="0090363C"/>
    <w:rsid w:val="00903D13"/>
    <w:rsid w:val="00911172"/>
    <w:rsid w:val="00912156"/>
    <w:rsid w:val="00920B58"/>
    <w:rsid w:val="0092230A"/>
    <w:rsid w:val="009227F6"/>
    <w:rsid w:val="00922B43"/>
    <w:rsid w:val="00925AB7"/>
    <w:rsid w:val="00926038"/>
    <w:rsid w:val="00926B71"/>
    <w:rsid w:val="009307A1"/>
    <w:rsid w:val="00932023"/>
    <w:rsid w:val="009321EA"/>
    <w:rsid w:val="009332D7"/>
    <w:rsid w:val="009338F8"/>
    <w:rsid w:val="00944951"/>
    <w:rsid w:val="00946B70"/>
    <w:rsid w:val="00950F7A"/>
    <w:rsid w:val="009521A4"/>
    <w:rsid w:val="009564FB"/>
    <w:rsid w:val="009604D7"/>
    <w:rsid w:val="00970396"/>
    <w:rsid w:val="009967E9"/>
    <w:rsid w:val="00996BD4"/>
    <w:rsid w:val="00996E61"/>
    <w:rsid w:val="009A3EAD"/>
    <w:rsid w:val="009A432E"/>
    <w:rsid w:val="009A504D"/>
    <w:rsid w:val="009B1625"/>
    <w:rsid w:val="009B22EE"/>
    <w:rsid w:val="009B3872"/>
    <w:rsid w:val="009B5C8A"/>
    <w:rsid w:val="009C3AE7"/>
    <w:rsid w:val="009D28C9"/>
    <w:rsid w:val="009F281D"/>
    <w:rsid w:val="00A01CF9"/>
    <w:rsid w:val="00A22DDF"/>
    <w:rsid w:val="00A26297"/>
    <w:rsid w:val="00A27BC2"/>
    <w:rsid w:val="00A31778"/>
    <w:rsid w:val="00A34FCD"/>
    <w:rsid w:val="00A37C58"/>
    <w:rsid w:val="00A4041F"/>
    <w:rsid w:val="00A42507"/>
    <w:rsid w:val="00A44FCC"/>
    <w:rsid w:val="00A46373"/>
    <w:rsid w:val="00A51264"/>
    <w:rsid w:val="00A57DA3"/>
    <w:rsid w:val="00A618E2"/>
    <w:rsid w:val="00A67A64"/>
    <w:rsid w:val="00A71037"/>
    <w:rsid w:val="00A730C8"/>
    <w:rsid w:val="00A75134"/>
    <w:rsid w:val="00A804F5"/>
    <w:rsid w:val="00A863F8"/>
    <w:rsid w:val="00A92C21"/>
    <w:rsid w:val="00A93539"/>
    <w:rsid w:val="00A94921"/>
    <w:rsid w:val="00AA1B35"/>
    <w:rsid w:val="00AD2926"/>
    <w:rsid w:val="00AD497E"/>
    <w:rsid w:val="00AE07D3"/>
    <w:rsid w:val="00AE149B"/>
    <w:rsid w:val="00AF125F"/>
    <w:rsid w:val="00B0430B"/>
    <w:rsid w:val="00B1275B"/>
    <w:rsid w:val="00B133FE"/>
    <w:rsid w:val="00B1539E"/>
    <w:rsid w:val="00B175ED"/>
    <w:rsid w:val="00B2370D"/>
    <w:rsid w:val="00B26DA2"/>
    <w:rsid w:val="00B33491"/>
    <w:rsid w:val="00B3435E"/>
    <w:rsid w:val="00B35626"/>
    <w:rsid w:val="00B37BFF"/>
    <w:rsid w:val="00B445FC"/>
    <w:rsid w:val="00B55923"/>
    <w:rsid w:val="00B566C0"/>
    <w:rsid w:val="00B80B49"/>
    <w:rsid w:val="00B85206"/>
    <w:rsid w:val="00B85AD0"/>
    <w:rsid w:val="00B9184A"/>
    <w:rsid w:val="00B94BAA"/>
    <w:rsid w:val="00BA1444"/>
    <w:rsid w:val="00BA4225"/>
    <w:rsid w:val="00BA550A"/>
    <w:rsid w:val="00BB462B"/>
    <w:rsid w:val="00BC0203"/>
    <w:rsid w:val="00BC15B3"/>
    <w:rsid w:val="00BC2598"/>
    <w:rsid w:val="00BC2BF9"/>
    <w:rsid w:val="00BC76DD"/>
    <w:rsid w:val="00BD1FE2"/>
    <w:rsid w:val="00BD2C04"/>
    <w:rsid w:val="00BD2EFB"/>
    <w:rsid w:val="00BD5FAE"/>
    <w:rsid w:val="00BE30F5"/>
    <w:rsid w:val="00BF07F0"/>
    <w:rsid w:val="00BF3CB3"/>
    <w:rsid w:val="00C036B4"/>
    <w:rsid w:val="00C122C0"/>
    <w:rsid w:val="00C1793F"/>
    <w:rsid w:val="00C21343"/>
    <w:rsid w:val="00C247EE"/>
    <w:rsid w:val="00C25569"/>
    <w:rsid w:val="00C26258"/>
    <w:rsid w:val="00C35E89"/>
    <w:rsid w:val="00C41B9C"/>
    <w:rsid w:val="00C44764"/>
    <w:rsid w:val="00C4646F"/>
    <w:rsid w:val="00C46504"/>
    <w:rsid w:val="00C631A3"/>
    <w:rsid w:val="00C6507F"/>
    <w:rsid w:val="00C661DC"/>
    <w:rsid w:val="00C71B65"/>
    <w:rsid w:val="00C7643E"/>
    <w:rsid w:val="00C828C9"/>
    <w:rsid w:val="00C87FB9"/>
    <w:rsid w:val="00C9074B"/>
    <w:rsid w:val="00C94CCE"/>
    <w:rsid w:val="00C96BD4"/>
    <w:rsid w:val="00CA1B89"/>
    <w:rsid w:val="00CA753F"/>
    <w:rsid w:val="00CB3C6F"/>
    <w:rsid w:val="00CB4558"/>
    <w:rsid w:val="00CB6911"/>
    <w:rsid w:val="00CC0F3A"/>
    <w:rsid w:val="00CC6A4A"/>
    <w:rsid w:val="00CD1535"/>
    <w:rsid w:val="00CD4A32"/>
    <w:rsid w:val="00CE2652"/>
    <w:rsid w:val="00CE522C"/>
    <w:rsid w:val="00CE7938"/>
    <w:rsid w:val="00CF00E8"/>
    <w:rsid w:val="00CF7D4F"/>
    <w:rsid w:val="00D0462C"/>
    <w:rsid w:val="00D075EE"/>
    <w:rsid w:val="00D2527B"/>
    <w:rsid w:val="00D25A1E"/>
    <w:rsid w:val="00D2645F"/>
    <w:rsid w:val="00D32E0D"/>
    <w:rsid w:val="00D36C73"/>
    <w:rsid w:val="00D41516"/>
    <w:rsid w:val="00D5400D"/>
    <w:rsid w:val="00D5498E"/>
    <w:rsid w:val="00D54A63"/>
    <w:rsid w:val="00D5641E"/>
    <w:rsid w:val="00D6345E"/>
    <w:rsid w:val="00D71B1E"/>
    <w:rsid w:val="00D7526F"/>
    <w:rsid w:val="00D824BC"/>
    <w:rsid w:val="00D9505A"/>
    <w:rsid w:val="00DA33AB"/>
    <w:rsid w:val="00DA508B"/>
    <w:rsid w:val="00DB4749"/>
    <w:rsid w:val="00DC6BEC"/>
    <w:rsid w:val="00DC733B"/>
    <w:rsid w:val="00DD64F7"/>
    <w:rsid w:val="00DF660A"/>
    <w:rsid w:val="00E04EFE"/>
    <w:rsid w:val="00E06964"/>
    <w:rsid w:val="00E10A10"/>
    <w:rsid w:val="00E119CE"/>
    <w:rsid w:val="00E13B88"/>
    <w:rsid w:val="00E15306"/>
    <w:rsid w:val="00E16DC7"/>
    <w:rsid w:val="00E24592"/>
    <w:rsid w:val="00E24E71"/>
    <w:rsid w:val="00E25B24"/>
    <w:rsid w:val="00E32B77"/>
    <w:rsid w:val="00E43C38"/>
    <w:rsid w:val="00E45552"/>
    <w:rsid w:val="00E50BFB"/>
    <w:rsid w:val="00E529BF"/>
    <w:rsid w:val="00E5529C"/>
    <w:rsid w:val="00E625A2"/>
    <w:rsid w:val="00E725D3"/>
    <w:rsid w:val="00E7395B"/>
    <w:rsid w:val="00E81EA9"/>
    <w:rsid w:val="00E965DB"/>
    <w:rsid w:val="00EA21BD"/>
    <w:rsid w:val="00EA28F2"/>
    <w:rsid w:val="00EA3C25"/>
    <w:rsid w:val="00EB1F3B"/>
    <w:rsid w:val="00EB7D64"/>
    <w:rsid w:val="00EC2015"/>
    <w:rsid w:val="00EC2330"/>
    <w:rsid w:val="00EC3CE5"/>
    <w:rsid w:val="00EC718F"/>
    <w:rsid w:val="00ED2325"/>
    <w:rsid w:val="00EE0B31"/>
    <w:rsid w:val="00EE1FAC"/>
    <w:rsid w:val="00EE6389"/>
    <w:rsid w:val="00EE7636"/>
    <w:rsid w:val="00EF038D"/>
    <w:rsid w:val="00EF2EF6"/>
    <w:rsid w:val="00EF3081"/>
    <w:rsid w:val="00EF39DD"/>
    <w:rsid w:val="00F11DA4"/>
    <w:rsid w:val="00F12B5E"/>
    <w:rsid w:val="00F21CE3"/>
    <w:rsid w:val="00F2306A"/>
    <w:rsid w:val="00F26A31"/>
    <w:rsid w:val="00F30DF5"/>
    <w:rsid w:val="00F30E3F"/>
    <w:rsid w:val="00F37F05"/>
    <w:rsid w:val="00F429BC"/>
    <w:rsid w:val="00F4588F"/>
    <w:rsid w:val="00F466C0"/>
    <w:rsid w:val="00F51176"/>
    <w:rsid w:val="00F55EAE"/>
    <w:rsid w:val="00F615F0"/>
    <w:rsid w:val="00F6345D"/>
    <w:rsid w:val="00F6608B"/>
    <w:rsid w:val="00F713E4"/>
    <w:rsid w:val="00F74C41"/>
    <w:rsid w:val="00F7536C"/>
    <w:rsid w:val="00F767F0"/>
    <w:rsid w:val="00F82779"/>
    <w:rsid w:val="00F82BD1"/>
    <w:rsid w:val="00F83E16"/>
    <w:rsid w:val="00F85922"/>
    <w:rsid w:val="00F877C0"/>
    <w:rsid w:val="00FA193D"/>
    <w:rsid w:val="00FA4170"/>
    <w:rsid w:val="00FA6457"/>
    <w:rsid w:val="00FA76EB"/>
    <w:rsid w:val="00FB7650"/>
    <w:rsid w:val="00FC10AE"/>
    <w:rsid w:val="00FC3E4E"/>
    <w:rsid w:val="00FC41A2"/>
    <w:rsid w:val="00FC7F64"/>
    <w:rsid w:val="00FE6C57"/>
    <w:rsid w:val="00FF0331"/>
    <w:rsid w:val="00FF1F03"/>
    <w:rsid w:val="00FF5541"/>
    <w:rsid w:val="00FF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FC8FA"/>
  <w15:docId w15:val="{4027742C-8CAE-4DCB-9A9C-0C13A5A3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32E0D"/>
    <w:pPr>
      <w:ind w:left="720"/>
      <w:contextualSpacing/>
    </w:pPr>
  </w:style>
  <w:style w:type="character" w:customStyle="1" w:styleId="FontStyle30">
    <w:name w:val="Font Style30"/>
    <w:rsid w:val="00134B4E"/>
    <w:rPr>
      <w:rFonts w:ascii="Times New Roman" w:hAnsi="Times New Roman" w:cs="Times New Roman" w:hint="default"/>
      <w:sz w:val="26"/>
      <w:szCs w:val="26"/>
    </w:rPr>
  </w:style>
  <w:style w:type="paragraph" w:customStyle="1" w:styleId="2">
    <w:name w:val="Основной текст (2)"/>
    <w:basedOn w:val="a"/>
    <w:uiPriority w:val="99"/>
    <w:rsid w:val="009A432E"/>
    <w:pPr>
      <w:widowControl w:val="0"/>
      <w:shd w:val="clear" w:color="auto" w:fill="FFFFFF"/>
      <w:spacing w:after="0" w:line="322" w:lineRule="exact"/>
      <w:jc w:val="center"/>
    </w:pPr>
    <w:rPr>
      <w:rFonts w:ascii="Calibri" w:eastAsia="Times New Roman" w:hAnsi="Calibri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E4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48D1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DF660A"/>
  </w:style>
  <w:style w:type="paragraph" w:styleId="a7">
    <w:name w:val="header"/>
    <w:basedOn w:val="a"/>
    <w:link w:val="a8"/>
    <w:uiPriority w:val="99"/>
    <w:unhideWhenUsed/>
    <w:rsid w:val="00DF6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F660A"/>
  </w:style>
  <w:style w:type="paragraph" w:styleId="a9">
    <w:name w:val="footer"/>
    <w:basedOn w:val="a"/>
    <w:link w:val="aa"/>
    <w:uiPriority w:val="99"/>
    <w:unhideWhenUsed/>
    <w:rsid w:val="00DF6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660A"/>
  </w:style>
  <w:style w:type="character" w:customStyle="1" w:styleId="ab">
    <w:name w:val="Основной текст_"/>
    <w:basedOn w:val="a0"/>
    <w:link w:val="10"/>
    <w:rsid w:val="004231C3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Основной текст1"/>
    <w:basedOn w:val="a"/>
    <w:link w:val="ab"/>
    <w:rsid w:val="004231C3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markedcontent">
    <w:name w:val="markedcontent"/>
    <w:basedOn w:val="a0"/>
    <w:rsid w:val="00710D2E"/>
  </w:style>
  <w:style w:type="paragraph" w:customStyle="1" w:styleId="Default">
    <w:name w:val="Default"/>
    <w:rsid w:val="00F877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c">
    <w:name w:val="Другое_"/>
    <w:basedOn w:val="a0"/>
    <w:link w:val="ad"/>
    <w:rsid w:val="00F55EAE"/>
    <w:rPr>
      <w:rFonts w:ascii="Times New Roman" w:eastAsia="Times New Roman" w:hAnsi="Times New Roman" w:cs="Times New Roman"/>
      <w:color w:val="1E1E1E"/>
      <w:sz w:val="28"/>
      <w:szCs w:val="28"/>
    </w:rPr>
  </w:style>
  <w:style w:type="paragraph" w:customStyle="1" w:styleId="ad">
    <w:name w:val="Другое"/>
    <w:basedOn w:val="a"/>
    <w:link w:val="ac"/>
    <w:rsid w:val="00F55EAE"/>
    <w:pPr>
      <w:widowControl w:val="0"/>
      <w:spacing w:after="220" w:line="240" w:lineRule="auto"/>
      <w:ind w:firstLine="400"/>
    </w:pPr>
    <w:rPr>
      <w:rFonts w:ascii="Times New Roman" w:eastAsia="Times New Roman" w:hAnsi="Times New Roman" w:cs="Times New Roman"/>
      <w:color w:val="1E1E1E"/>
      <w:sz w:val="28"/>
      <w:szCs w:val="28"/>
    </w:rPr>
  </w:style>
  <w:style w:type="table" w:customStyle="1" w:styleId="11">
    <w:name w:val="Сетка таблицы1"/>
    <w:basedOn w:val="a1"/>
    <w:next w:val="a3"/>
    <w:uiPriority w:val="39"/>
    <w:rsid w:val="009564F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2D761-E897-4AAA-96ED-2354D9959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840</Words>
  <Characters>4793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Махмудов Ибрагим Саламбекович</cp:lastModifiedBy>
  <cp:revision>6</cp:revision>
  <cp:lastPrinted>2021-09-06T07:08:00Z</cp:lastPrinted>
  <dcterms:created xsi:type="dcterms:W3CDTF">2026-04-30T11:18:00Z</dcterms:created>
  <dcterms:modified xsi:type="dcterms:W3CDTF">2026-05-26T13:12:00Z</dcterms:modified>
</cp:coreProperties>
</file>